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129BF0" w14:textId="5E48AFD0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 #</w:t>
      </w:r>
      <w:r w:rsidR="00446998">
        <w:rPr>
          <w:rFonts w:eastAsiaTheme="minorEastAsia"/>
          <w:sz w:val="22"/>
          <w:szCs w:val="22"/>
          <w:lang w:eastAsia="zh-TW"/>
        </w:rPr>
        <w:t>10</w:t>
      </w:r>
      <w:r w:rsidR="002A128D">
        <w:rPr>
          <w:rFonts w:eastAsiaTheme="minorEastAsia"/>
          <w:sz w:val="22"/>
          <w:szCs w:val="22"/>
          <w:lang w:eastAsia="zh-TW"/>
        </w:rPr>
        <w:t>4</w:t>
      </w:r>
      <w:r w:rsidR="005D6027">
        <w:rPr>
          <w:rFonts w:eastAsiaTheme="minorEastAsia"/>
          <w:sz w:val="22"/>
          <w:szCs w:val="22"/>
          <w:lang w:eastAsia="zh-TW"/>
        </w:rPr>
        <w:t>-e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24152" w:rsidRPr="006D576A">
        <w:rPr>
          <w:rFonts w:eastAsiaTheme="minorEastAsia"/>
          <w:sz w:val="22"/>
          <w:szCs w:val="22"/>
          <w:lang w:eastAsia="zh-TW"/>
        </w:rPr>
        <w:t>R1-</w:t>
      </w:r>
      <w:r w:rsidR="00446998">
        <w:rPr>
          <w:rFonts w:eastAsiaTheme="minorEastAsia"/>
          <w:sz w:val="22"/>
          <w:szCs w:val="22"/>
          <w:lang w:eastAsia="zh-TW"/>
        </w:rPr>
        <w:t>2</w:t>
      </w:r>
      <w:r w:rsidR="002A128D">
        <w:rPr>
          <w:rFonts w:eastAsiaTheme="minorEastAsia"/>
          <w:sz w:val="22"/>
          <w:szCs w:val="22"/>
          <w:lang w:eastAsia="zh-TW"/>
        </w:rPr>
        <w:t>100969</w:t>
      </w:r>
    </w:p>
    <w:p w14:paraId="79EA1028" w14:textId="3051E14A" w:rsidR="007A37AF" w:rsidRPr="00923925" w:rsidRDefault="00923925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e-Meeting, </w:t>
      </w:r>
      <w:r w:rsidR="002A128D">
        <w:rPr>
          <w:rFonts w:ascii="Arial" w:eastAsia="MS Mincho" w:hAnsi="Arial" w:cs="Arial"/>
          <w:b/>
          <w:bCs/>
          <w:sz w:val="22"/>
          <w:szCs w:val="16"/>
          <w:lang w:eastAsia="ja-JP"/>
        </w:rPr>
        <w:t>January</w:t>
      </w: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</w:t>
      </w:r>
      <w:r w:rsidR="002A128D">
        <w:rPr>
          <w:rFonts w:ascii="Arial" w:eastAsia="MS Mincho" w:hAnsi="Arial" w:cs="Arial"/>
          <w:b/>
          <w:bCs/>
          <w:sz w:val="22"/>
          <w:szCs w:val="16"/>
          <w:lang w:eastAsia="ja-JP"/>
        </w:rPr>
        <w:t>25</w:t>
      </w:r>
      <w:r w:rsidRPr="00923925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</w:t>
      </w:r>
      <w:r w:rsidR="002A128D">
        <w:rPr>
          <w:rFonts w:ascii="Arial" w:eastAsia="MS Mincho" w:hAnsi="Arial" w:cs="Arial"/>
          <w:b/>
          <w:bCs/>
          <w:sz w:val="22"/>
          <w:szCs w:val="16"/>
          <w:lang w:eastAsia="ja-JP"/>
        </w:rPr>
        <w:t>February 5</w:t>
      </w:r>
      <w:r w:rsidRPr="00923925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923925">
        <w:rPr>
          <w:rFonts w:ascii="Arial" w:eastAsia="MS Mincho" w:hAnsi="Arial" w:cs="Arial"/>
          <w:b/>
          <w:bCs/>
          <w:sz w:val="22"/>
          <w:szCs w:val="16"/>
          <w:lang w:eastAsia="ja-JP"/>
        </w:rPr>
        <w:t>, 202</w:t>
      </w:r>
      <w:r w:rsidR="002A128D">
        <w:rPr>
          <w:rFonts w:ascii="Arial" w:eastAsia="MS Mincho" w:hAnsi="Arial" w:cs="Arial"/>
          <w:b/>
          <w:bCs/>
          <w:sz w:val="22"/>
          <w:szCs w:val="16"/>
          <w:lang w:eastAsia="ja-JP"/>
        </w:rPr>
        <w:t>1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787851E6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  <w:t>Asia Pacific Telecom</w:t>
      </w:r>
      <w:r w:rsidR="002A128D">
        <w:rPr>
          <w:rFonts w:eastAsiaTheme="minorEastAsia"/>
          <w:sz w:val="22"/>
          <w:szCs w:val="22"/>
          <w:lang w:eastAsia="zh-TW"/>
        </w:rPr>
        <w:t>, FGI</w:t>
      </w:r>
    </w:p>
    <w:p w14:paraId="49060C70" w14:textId="4574E84D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923925">
        <w:rPr>
          <w:rFonts w:eastAsiaTheme="minorEastAsia"/>
          <w:sz w:val="22"/>
          <w:szCs w:val="22"/>
          <w:lang w:eastAsia="zh-TW"/>
        </w:rPr>
        <w:t>Discussion on UE complexity reduction</w:t>
      </w:r>
    </w:p>
    <w:p w14:paraId="0817FC22" w14:textId="03B285C5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923925">
        <w:rPr>
          <w:rFonts w:eastAsiaTheme="minorEastAsia"/>
          <w:sz w:val="22"/>
          <w:szCs w:val="22"/>
          <w:lang w:eastAsia="zh-TW"/>
        </w:rPr>
        <w:t>8.</w:t>
      </w:r>
      <w:r w:rsidR="000B75A1">
        <w:rPr>
          <w:rFonts w:eastAsiaTheme="minorEastAsia"/>
          <w:sz w:val="22"/>
          <w:szCs w:val="22"/>
          <w:lang w:eastAsia="zh-TW"/>
        </w:rPr>
        <w:t>6</w:t>
      </w:r>
      <w:r w:rsidR="00923925">
        <w:rPr>
          <w:rFonts w:eastAsiaTheme="minorEastAsia"/>
          <w:sz w:val="22"/>
          <w:szCs w:val="22"/>
          <w:lang w:eastAsia="zh-TW"/>
        </w:rPr>
        <w:t>.1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2880D35F" w14:textId="77777777" w:rsidR="001E10F3" w:rsidRDefault="001E10F3" w:rsidP="00BD5E67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051DEEF8" w14:textId="3E55AE25" w:rsidR="007501A6" w:rsidRPr="007501A6" w:rsidRDefault="00CE5091" w:rsidP="00D972C5">
      <w:pPr>
        <w:overflowPunct/>
        <w:autoSpaceDE/>
        <w:autoSpaceDN/>
        <w:adjustRightInd/>
        <w:snapToGrid w:val="0"/>
        <w:spacing w:beforeLines="50" w:before="120" w:afterLines="50"/>
        <w:contextualSpacing/>
        <w:textAlignment w:val="auto"/>
        <w:rPr>
          <w:rFonts w:ascii="Calibri" w:hAnsi="Calibri" w:cs="Calibri"/>
          <w:sz w:val="22"/>
          <w:szCs w:val="22"/>
          <w:lang w:eastAsia="zh-TW"/>
        </w:rPr>
      </w:pPr>
      <w:r>
        <w:rPr>
          <w:rFonts w:ascii="Calibri" w:hAnsi="Calibri" w:cs="Calibri" w:hint="eastAsia"/>
          <w:sz w:val="22"/>
          <w:szCs w:val="22"/>
          <w:lang w:eastAsia="zh-TW"/>
        </w:rPr>
        <w:t>I</w:t>
      </w:r>
      <w:r>
        <w:rPr>
          <w:rFonts w:ascii="Calibri" w:hAnsi="Calibri" w:cs="Calibri"/>
          <w:sz w:val="22"/>
          <w:szCs w:val="22"/>
          <w:lang w:eastAsia="zh-TW"/>
        </w:rPr>
        <w:t>n</w:t>
      </w:r>
      <w:r>
        <w:rPr>
          <w:rFonts w:ascii="Calibri" w:hAnsi="Calibri" w:cs="Calibri" w:hint="eastAsia"/>
          <w:sz w:val="22"/>
          <w:szCs w:val="22"/>
          <w:lang w:eastAsia="zh-TW"/>
        </w:rPr>
        <w:t xml:space="preserve"> RAN Pl</w:t>
      </w:r>
      <w:r>
        <w:rPr>
          <w:rFonts w:ascii="Calibri" w:hAnsi="Calibri" w:cs="Calibri"/>
          <w:sz w:val="22"/>
          <w:szCs w:val="22"/>
          <w:lang w:eastAsia="zh-TW"/>
        </w:rPr>
        <w:t>enary #</w:t>
      </w:r>
      <w:r w:rsidR="00BB0E21">
        <w:rPr>
          <w:rFonts w:ascii="Calibri" w:hAnsi="Calibri" w:cs="Calibri"/>
          <w:sz w:val="22"/>
          <w:szCs w:val="22"/>
          <w:lang w:eastAsia="zh-TW"/>
        </w:rPr>
        <w:t>90e</w:t>
      </w:r>
      <w:r>
        <w:rPr>
          <w:rFonts w:ascii="Calibri" w:hAnsi="Calibri" w:cs="Calibri"/>
          <w:sz w:val="22"/>
          <w:szCs w:val="22"/>
          <w:lang w:eastAsia="zh-TW"/>
        </w:rPr>
        <w:t xml:space="preserve">, a study item for reduced capability UEs was </w:t>
      </w:r>
      <w:r w:rsidR="007522B2">
        <w:rPr>
          <w:rFonts w:ascii="Calibri" w:hAnsi="Calibri" w:cs="Calibri"/>
          <w:sz w:val="22"/>
          <w:szCs w:val="22"/>
          <w:lang w:eastAsia="zh-TW"/>
        </w:rPr>
        <w:t>completed</w:t>
      </w:r>
      <w:r w:rsidR="00F86037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FD619B">
        <w:rPr>
          <w:rFonts w:ascii="Calibri" w:hAnsi="Calibri" w:cs="Calibri"/>
          <w:sz w:val="22"/>
          <w:szCs w:val="22"/>
          <w:lang w:eastAsia="zh-TW"/>
        </w:rPr>
        <w:t>and a working item</w:t>
      </w:r>
      <w:r w:rsidR="00F417A6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7A4010">
        <w:rPr>
          <w:rFonts w:ascii="Calibri" w:hAnsi="Calibri" w:cs="Calibri"/>
          <w:sz w:val="22"/>
          <w:szCs w:val="22"/>
          <w:lang w:eastAsia="zh-TW"/>
        </w:rPr>
        <w:t xml:space="preserve">was approved </w:t>
      </w:r>
      <w:r w:rsidR="00F86037">
        <w:rPr>
          <w:rFonts w:ascii="Calibri" w:hAnsi="Calibri" w:cs="Calibri"/>
          <w:sz w:val="22"/>
          <w:szCs w:val="22"/>
          <w:lang w:eastAsia="zh-TW"/>
        </w:rPr>
        <w:t>[1]</w:t>
      </w:r>
      <w:r>
        <w:rPr>
          <w:rFonts w:ascii="Calibri" w:hAnsi="Calibri" w:cs="Calibri"/>
          <w:sz w:val="22"/>
          <w:szCs w:val="22"/>
          <w:lang w:eastAsia="zh-TW"/>
        </w:rPr>
        <w:t xml:space="preserve">. </w:t>
      </w:r>
      <w:r w:rsidR="00BA0DF7">
        <w:rPr>
          <w:rFonts w:ascii="Calibri" w:hAnsi="Calibri" w:cs="Calibri"/>
          <w:sz w:val="22"/>
          <w:szCs w:val="22"/>
          <w:lang w:eastAsia="zh-TW"/>
        </w:rPr>
        <w:t xml:space="preserve">The </w:t>
      </w:r>
      <w:r w:rsidR="00625F29">
        <w:rPr>
          <w:rFonts w:ascii="Calibri" w:hAnsi="Calibri" w:cs="Calibri"/>
          <w:sz w:val="22"/>
          <w:szCs w:val="22"/>
          <w:lang w:eastAsia="zh-TW"/>
        </w:rPr>
        <w:t>working item</w:t>
      </w:r>
      <w:r w:rsidR="00FD619B">
        <w:rPr>
          <w:rFonts w:ascii="Calibri" w:hAnsi="Calibri" w:cs="Calibri"/>
          <w:sz w:val="22"/>
          <w:szCs w:val="22"/>
          <w:lang w:eastAsia="zh-TW"/>
        </w:rPr>
        <w:t xml:space="preserve"> is to specify a UE feature and parameter list with lower end capabilities</w:t>
      </w:r>
      <w:r w:rsidR="001252CE">
        <w:rPr>
          <w:rFonts w:ascii="Calibri" w:hAnsi="Calibri" w:cs="Calibri"/>
          <w:sz w:val="22"/>
          <w:szCs w:val="22"/>
          <w:lang w:eastAsia="zh-TW"/>
        </w:rPr>
        <w:t>, relative to Rel-16 eMBB and URLLC</w:t>
      </w:r>
      <w:r w:rsidR="001404C6">
        <w:rPr>
          <w:rFonts w:ascii="Calibri" w:hAnsi="Calibri" w:cs="Calibri"/>
          <w:sz w:val="22"/>
          <w:szCs w:val="22"/>
          <w:lang w:eastAsia="zh-TW"/>
        </w:rPr>
        <w:t xml:space="preserve"> NR to serve </w:t>
      </w:r>
      <w:r w:rsidR="0023107E">
        <w:rPr>
          <w:rFonts w:ascii="Calibri" w:hAnsi="Calibri" w:cs="Calibri"/>
          <w:sz w:val="22"/>
          <w:szCs w:val="22"/>
          <w:lang w:eastAsia="zh-TW"/>
        </w:rPr>
        <w:t xml:space="preserve">three use cases such as </w:t>
      </w:r>
      <w:r w:rsidR="001404C6">
        <w:rPr>
          <w:rFonts w:ascii="Calibri" w:hAnsi="Calibri" w:cs="Calibri"/>
          <w:sz w:val="22"/>
          <w:szCs w:val="22"/>
          <w:lang w:eastAsia="zh-TW"/>
        </w:rPr>
        <w:t>industrial wireless sensors</w:t>
      </w:r>
      <w:r w:rsidR="007C0DD3">
        <w:rPr>
          <w:rFonts w:ascii="Calibri" w:hAnsi="Calibri" w:cs="Calibri" w:hint="eastAsia"/>
          <w:sz w:val="22"/>
          <w:szCs w:val="22"/>
          <w:lang w:eastAsia="zh-TW"/>
        </w:rPr>
        <w:t>,</w:t>
      </w:r>
      <w:r w:rsidR="007C0DD3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7501A6">
        <w:rPr>
          <w:rFonts w:ascii="Calibri" w:eastAsia="新細明體" w:hAnsi="Calibri" w:cs="Times New Roman"/>
          <w:sz w:val="22"/>
        </w:rPr>
        <w:t>video surveillance</w:t>
      </w:r>
      <w:r w:rsidR="007C0DD3">
        <w:rPr>
          <w:rFonts w:ascii="Calibri" w:eastAsia="新細明體" w:hAnsi="Calibri" w:cs="Times New Roman"/>
          <w:sz w:val="22"/>
        </w:rPr>
        <w:t>, and wearables</w:t>
      </w:r>
      <w:r w:rsidR="007501A6">
        <w:rPr>
          <w:rFonts w:ascii="Calibri" w:eastAsia="新細明體" w:hAnsi="Calibri" w:cs="Times New Roman"/>
          <w:sz w:val="22"/>
        </w:rPr>
        <w:t xml:space="preserve">. The complexity reduction features to be </w:t>
      </w:r>
      <w:r w:rsidR="00467AB9">
        <w:rPr>
          <w:rFonts w:ascii="Calibri" w:eastAsia="新細明體" w:hAnsi="Calibri" w:cs="Times New Roman"/>
          <w:sz w:val="22"/>
        </w:rPr>
        <w:t>supported</w:t>
      </w:r>
      <w:r w:rsidR="007501A6">
        <w:rPr>
          <w:rFonts w:ascii="Calibri" w:eastAsia="新細明體" w:hAnsi="Calibri" w:cs="Times New Roman"/>
          <w:sz w:val="22"/>
        </w:rPr>
        <w:t xml:space="preserve"> include the following</w:t>
      </w:r>
      <w:r w:rsidR="00157E57">
        <w:rPr>
          <w:rFonts w:ascii="Calibri" w:eastAsia="新細明體" w:hAnsi="Calibri" w:cs="Times New Roman"/>
          <w:sz w:val="22"/>
        </w:rPr>
        <w:t>:</w:t>
      </w:r>
    </w:p>
    <w:p w14:paraId="1B37F6E3" w14:textId="625A8CEA" w:rsidR="00842C5F" w:rsidRPr="00006E72" w:rsidRDefault="00593AD4" w:rsidP="00006E72">
      <w:pPr>
        <w:pStyle w:val="a6"/>
        <w:numPr>
          <w:ilvl w:val="0"/>
          <w:numId w:val="15"/>
        </w:numPr>
        <w:snapToGrid w:val="0"/>
        <w:spacing w:beforeLines="50" w:before="120" w:afterLines="50" w:after="120"/>
        <w:rPr>
          <w:rFonts w:ascii="Calibri" w:hAnsi="Calibri" w:cs="Calibri"/>
          <w:sz w:val="22"/>
          <w:szCs w:val="22"/>
          <w:lang w:eastAsia="zh-TW"/>
        </w:rPr>
      </w:pPr>
      <w:r w:rsidRPr="00006E72">
        <w:rPr>
          <w:rFonts w:ascii="Calibri" w:hAnsi="Calibri" w:cs="Calibri"/>
          <w:sz w:val="22"/>
          <w:szCs w:val="22"/>
          <w:lang w:eastAsia="zh-TW"/>
        </w:rPr>
        <w:t xml:space="preserve">Reduced maximum </w:t>
      </w:r>
      <w:r w:rsidR="00F50723" w:rsidRPr="00006E72">
        <w:rPr>
          <w:rFonts w:ascii="Calibri" w:hAnsi="Calibri" w:cs="Calibri"/>
          <w:sz w:val="22"/>
          <w:szCs w:val="22"/>
          <w:lang w:eastAsia="zh-TW"/>
        </w:rPr>
        <w:t>UE Bandwidth</w:t>
      </w:r>
      <w:r w:rsidR="00AE57F3" w:rsidRPr="00006E72">
        <w:rPr>
          <w:rFonts w:ascii="Calibri" w:hAnsi="Calibri" w:cs="Calibri"/>
          <w:sz w:val="22"/>
          <w:szCs w:val="22"/>
          <w:lang w:eastAsia="zh-TW"/>
        </w:rPr>
        <w:t xml:space="preserve">: </w:t>
      </w:r>
    </w:p>
    <w:p w14:paraId="067CE2E7" w14:textId="015B1893" w:rsidR="002B3D4D" w:rsidRDefault="000A19AD" w:rsidP="000A19AD">
      <w:pPr>
        <w:pStyle w:val="a6"/>
        <w:numPr>
          <w:ilvl w:val="0"/>
          <w:numId w:val="12"/>
        </w:numPr>
        <w:snapToGrid w:val="0"/>
        <w:spacing w:beforeLines="50" w:before="120" w:afterLines="50" w:after="120"/>
        <w:jc w:val="both"/>
        <w:rPr>
          <w:rFonts w:ascii="Calibri" w:hAnsi="Calibri" w:cs="Calibri"/>
          <w:sz w:val="22"/>
          <w:szCs w:val="22"/>
          <w:lang w:eastAsia="zh-TW"/>
        </w:rPr>
      </w:pPr>
      <w:r>
        <w:rPr>
          <w:rFonts w:ascii="Calibri" w:hAnsi="Calibri" w:cs="Calibri"/>
          <w:sz w:val="22"/>
          <w:szCs w:val="22"/>
          <w:lang w:eastAsia="zh-TW"/>
        </w:rPr>
        <w:t>M</w:t>
      </w:r>
      <w:r w:rsidR="00AE57F3" w:rsidRPr="005B00E1">
        <w:rPr>
          <w:rFonts w:ascii="Calibri" w:hAnsi="Calibri" w:cs="Calibri"/>
          <w:sz w:val="22"/>
          <w:szCs w:val="22"/>
          <w:lang w:eastAsia="zh-TW"/>
        </w:rPr>
        <w:t>aximum bandwidth of an FR1</w:t>
      </w:r>
      <w:r w:rsidR="002F0E22" w:rsidRPr="005B00E1">
        <w:rPr>
          <w:rFonts w:ascii="Calibri" w:hAnsi="Calibri" w:cs="Calibri"/>
          <w:sz w:val="22"/>
          <w:szCs w:val="22"/>
          <w:lang w:eastAsia="zh-TW"/>
        </w:rPr>
        <w:t xml:space="preserve"> </w:t>
      </w:r>
      <w:proofErr w:type="spellStart"/>
      <w:r w:rsidR="002F0E22" w:rsidRPr="005B00E1">
        <w:rPr>
          <w:rFonts w:ascii="Calibri" w:hAnsi="Calibri" w:cs="Calibri"/>
          <w:sz w:val="22"/>
          <w:szCs w:val="22"/>
          <w:lang w:eastAsia="zh-TW"/>
        </w:rPr>
        <w:t>RedCap</w:t>
      </w:r>
      <w:proofErr w:type="spellEnd"/>
      <w:r w:rsidR="002F0E22" w:rsidRPr="005B00E1">
        <w:rPr>
          <w:rFonts w:ascii="Calibri" w:hAnsi="Calibri" w:cs="Calibri"/>
          <w:sz w:val="22"/>
          <w:szCs w:val="22"/>
          <w:lang w:eastAsia="zh-TW"/>
        </w:rPr>
        <w:t xml:space="preserve"> UE during and after initial access of 20MHz</w:t>
      </w:r>
      <w:r>
        <w:rPr>
          <w:rFonts w:ascii="Calibri" w:hAnsi="Calibri" w:cs="Calibri"/>
          <w:sz w:val="22"/>
          <w:szCs w:val="22"/>
          <w:lang w:eastAsia="zh-TW"/>
        </w:rPr>
        <w:t xml:space="preserve"> is supported</w:t>
      </w:r>
      <w:r w:rsidR="007E70DF" w:rsidRPr="005B00E1">
        <w:rPr>
          <w:rFonts w:ascii="Calibri" w:hAnsi="Calibri" w:cs="Calibri"/>
          <w:sz w:val="22"/>
          <w:szCs w:val="22"/>
          <w:lang w:eastAsia="zh-TW"/>
        </w:rPr>
        <w:t xml:space="preserve">. </w:t>
      </w:r>
      <w:r w:rsidR="003C64E5" w:rsidRPr="005B00E1">
        <w:rPr>
          <w:rFonts w:ascii="Calibri" w:hAnsi="Calibri" w:cs="Calibri"/>
          <w:sz w:val="22"/>
          <w:szCs w:val="22"/>
          <w:lang w:eastAsia="zh-TW"/>
        </w:rPr>
        <w:t>The possibility of</w:t>
      </w:r>
      <w:r w:rsidR="00842C5F" w:rsidRPr="005B00E1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3C64E5" w:rsidRPr="005B00E1">
        <w:rPr>
          <w:rFonts w:ascii="Calibri" w:hAnsi="Calibri" w:cs="Calibri"/>
          <w:sz w:val="22"/>
          <w:szCs w:val="22"/>
          <w:lang w:eastAsia="zh-TW"/>
        </w:rPr>
        <w:t>o</w:t>
      </w:r>
      <w:r w:rsidR="007E70DF" w:rsidRPr="005B00E1">
        <w:rPr>
          <w:rFonts w:ascii="Calibri" w:hAnsi="Calibri" w:cs="Calibri"/>
          <w:sz w:val="22"/>
          <w:szCs w:val="22"/>
          <w:lang w:eastAsia="zh-TW"/>
        </w:rPr>
        <w:t>ptional support of a wider bandwidth up to 40</w:t>
      </w:r>
      <w:r w:rsidR="001B6666" w:rsidRPr="005B00E1">
        <w:rPr>
          <w:rFonts w:ascii="Calibri" w:hAnsi="Calibri" w:cs="Calibri"/>
          <w:sz w:val="22"/>
          <w:szCs w:val="22"/>
          <w:lang w:eastAsia="zh-TW"/>
        </w:rPr>
        <w:t>MHz after initial access</w:t>
      </w:r>
      <w:r w:rsidR="00842C5F" w:rsidRPr="005B00E1">
        <w:rPr>
          <w:rFonts w:ascii="Calibri" w:hAnsi="Calibri" w:cs="Calibri"/>
          <w:sz w:val="22"/>
          <w:szCs w:val="22"/>
          <w:lang w:eastAsia="zh-TW"/>
        </w:rPr>
        <w:t xml:space="preserve"> will be further discussed</w:t>
      </w:r>
      <w:r w:rsidR="001B6666" w:rsidRPr="005B00E1">
        <w:rPr>
          <w:rFonts w:ascii="Calibri" w:hAnsi="Calibri" w:cs="Calibri"/>
          <w:sz w:val="22"/>
          <w:szCs w:val="22"/>
          <w:lang w:eastAsia="zh-TW"/>
        </w:rPr>
        <w:t>.</w:t>
      </w:r>
    </w:p>
    <w:p w14:paraId="027123EC" w14:textId="1EA94BD1" w:rsidR="005B00E1" w:rsidRPr="005B00E1" w:rsidRDefault="000A19AD" w:rsidP="000A19AD">
      <w:pPr>
        <w:pStyle w:val="a6"/>
        <w:numPr>
          <w:ilvl w:val="0"/>
          <w:numId w:val="12"/>
        </w:numPr>
        <w:snapToGrid w:val="0"/>
        <w:spacing w:beforeLines="50" w:before="120" w:afterLines="50" w:after="120"/>
        <w:jc w:val="both"/>
        <w:rPr>
          <w:rFonts w:ascii="Calibri" w:hAnsi="Calibri" w:cs="Calibri"/>
          <w:sz w:val="22"/>
          <w:szCs w:val="22"/>
          <w:lang w:eastAsia="zh-TW"/>
        </w:rPr>
      </w:pPr>
      <w:r>
        <w:rPr>
          <w:rFonts w:ascii="Calibri" w:hAnsi="Calibri" w:cs="Calibri"/>
          <w:sz w:val="22"/>
          <w:szCs w:val="22"/>
          <w:lang w:eastAsia="zh-TW"/>
        </w:rPr>
        <w:t>M</w:t>
      </w:r>
      <w:r w:rsidRPr="005B00E1">
        <w:rPr>
          <w:rFonts w:ascii="Calibri" w:hAnsi="Calibri" w:cs="Calibri"/>
          <w:sz w:val="22"/>
          <w:szCs w:val="22"/>
          <w:lang w:eastAsia="zh-TW"/>
        </w:rPr>
        <w:t>aximum bandwidth of an FR</w:t>
      </w:r>
      <w:r>
        <w:rPr>
          <w:rFonts w:ascii="Calibri" w:hAnsi="Calibri" w:cs="Calibri"/>
          <w:sz w:val="22"/>
          <w:szCs w:val="22"/>
          <w:lang w:eastAsia="zh-TW"/>
        </w:rPr>
        <w:t>2</w:t>
      </w:r>
      <w:r w:rsidRPr="005B00E1">
        <w:rPr>
          <w:rFonts w:ascii="Calibri" w:hAnsi="Calibri" w:cs="Calibri"/>
          <w:sz w:val="22"/>
          <w:szCs w:val="22"/>
          <w:lang w:eastAsia="zh-TW"/>
        </w:rPr>
        <w:t xml:space="preserve"> </w:t>
      </w:r>
      <w:proofErr w:type="spellStart"/>
      <w:r w:rsidRPr="005B00E1">
        <w:rPr>
          <w:rFonts w:ascii="Calibri" w:hAnsi="Calibri" w:cs="Calibri"/>
          <w:sz w:val="22"/>
          <w:szCs w:val="22"/>
          <w:lang w:eastAsia="zh-TW"/>
        </w:rPr>
        <w:t>RedCap</w:t>
      </w:r>
      <w:proofErr w:type="spellEnd"/>
      <w:r w:rsidRPr="005B00E1">
        <w:rPr>
          <w:rFonts w:ascii="Calibri" w:hAnsi="Calibri" w:cs="Calibri"/>
          <w:sz w:val="22"/>
          <w:szCs w:val="22"/>
          <w:lang w:eastAsia="zh-TW"/>
        </w:rPr>
        <w:t xml:space="preserve"> UE during and after initial access </w:t>
      </w:r>
      <w:r w:rsidR="00E43AAA">
        <w:rPr>
          <w:rFonts w:ascii="Calibri" w:hAnsi="Calibri" w:cs="Calibri"/>
          <w:sz w:val="22"/>
          <w:szCs w:val="22"/>
          <w:lang w:eastAsia="zh-TW"/>
        </w:rPr>
        <w:t>is</w:t>
      </w:r>
      <w:r w:rsidRPr="005B00E1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E43AAA">
        <w:rPr>
          <w:rFonts w:ascii="Calibri" w:hAnsi="Calibri" w:cs="Calibri"/>
          <w:sz w:val="22"/>
          <w:szCs w:val="22"/>
          <w:lang w:eastAsia="zh-TW"/>
        </w:rPr>
        <w:t>100</w:t>
      </w:r>
      <w:r w:rsidRPr="005B00E1">
        <w:rPr>
          <w:rFonts w:ascii="Calibri" w:hAnsi="Calibri" w:cs="Calibri"/>
          <w:sz w:val="22"/>
          <w:szCs w:val="22"/>
          <w:lang w:eastAsia="zh-TW"/>
        </w:rPr>
        <w:t>MHz</w:t>
      </w:r>
      <w:r w:rsidR="00E43AAA">
        <w:rPr>
          <w:rFonts w:ascii="Calibri" w:hAnsi="Calibri" w:cs="Calibri"/>
          <w:sz w:val="22"/>
          <w:szCs w:val="22"/>
          <w:lang w:eastAsia="zh-TW"/>
        </w:rPr>
        <w:t>.</w:t>
      </w:r>
    </w:p>
    <w:p w14:paraId="68F555BC" w14:textId="54BF1317" w:rsidR="00494ECA" w:rsidRPr="00006E72" w:rsidRDefault="00494ECA" w:rsidP="00006E72">
      <w:pPr>
        <w:pStyle w:val="a6"/>
        <w:numPr>
          <w:ilvl w:val="0"/>
          <w:numId w:val="15"/>
        </w:numPr>
        <w:snapToGrid w:val="0"/>
        <w:spacing w:beforeLines="50" w:before="120" w:afterLines="50" w:after="120"/>
        <w:rPr>
          <w:rFonts w:ascii="Calibri" w:hAnsi="Calibri" w:cs="Calibri"/>
          <w:sz w:val="22"/>
          <w:szCs w:val="22"/>
          <w:lang w:eastAsia="zh-TW"/>
        </w:rPr>
      </w:pPr>
      <w:r w:rsidRPr="00006E72">
        <w:rPr>
          <w:rFonts w:ascii="Calibri" w:hAnsi="Calibri" w:cs="Calibri"/>
          <w:sz w:val="22"/>
          <w:szCs w:val="22"/>
          <w:lang w:eastAsia="zh-TW"/>
        </w:rPr>
        <w:t>Reduced minimum</w:t>
      </w:r>
      <w:r w:rsidR="008B575F" w:rsidRPr="00006E72">
        <w:rPr>
          <w:rFonts w:ascii="Calibri" w:hAnsi="Calibri" w:cs="Calibri"/>
          <w:sz w:val="22"/>
          <w:szCs w:val="22"/>
          <w:lang w:eastAsia="zh-TW"/>
        </w:rPr>
        <w:t xml:space="preserve"> number of</w:t>
      </w:r>
      <w:r w:rsidRPr="00006E72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8B575F" w:rsidRPr="00006E72">
        <w:rPr>
          <w:rFonts w:ascii="Calibri" w:hAnsi="Calibri" w:cs="Calibri"/>
          <w:sz w:val="22"/>
          <w:szCs w:val="22"/>
          <w:lang w:eastAsia="zh-TW"/>
        </w:rPr>
        <w:t>Rx</w:t>
      </w:r>
      <w:r w:rsidRPr="00006E72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8B575F" w:rsidRPr="00006E72">
        <w:rPr>
          <w:rFonts w:ascii="Calibri" w:hAnsi="Calibri" w:cs="Calibri"/>
          <w:sz w:val="22"/>
          <w:szCs w:val="22"/>
          <w:lang w:eastAsia="zh-TW"/>
        </w:rPr>
        <w:t>branches</w:t>
      </w:r>
    </w:p>
    <w:p w14:paraId="08706617" w14:textId="4965BE4D" w:rsidR="00E43AAA" w:rsidRPr="00603256" w:rsidRDefault="00BE30F6" w:rsidP="00603256">
      <w:pPr>
        <w:pStyle w:val="a4"/>
        <w:numPr>
          <w:ilvl w:val="0"/>
          <w:numId w:val="13"/>
        </w:numPr>
        <w:autoSpaceDE/>
        <w:adjustRightInd/>
        <w:textAlignment w:val="auto"/>
        <w:rPr>
          <w:b/>
          <w:sz w:val="22"/>
          <w:szCs w:val="22"/>
          <w:lang w:val="en-US" w:eastAsia="en-US"/>
        </w:rPr>
      </w:pPr>
      <w:r w:rsidRPr="00BE30F6">
        <w:rPr>
          <w:sz w:val="22"/>
          <w:szCs w:val="22"/>
        </w:rPr>
        <w:t xml:space="preserve">For frequency bands where a legacy NR UE is required to be equipped with a minimum of 2 Rx antenna ports, the minimum number of Rx branches supported by specification for a </w:t>
      </w:r>
      <w:proofErr w:type="spellStart"/>
      <w:r w:rsidRPr="00BE30F6">
        <w:rPr>
          <w:sz w:val="22"/>
          <w:szCs w:val="22"/>
        </w:rPr>
        <w:t>RedCap</w:t>
      </w:r>
      <w:proofErr w:type="spellEnd"/>
      <w:r w:rsidRPr="00BE30F6">
        <w:rPr>
          <w:sz w:val="22"/>
          <w:szCs w:val="22"/>
        </w:rPr>
        <w:t xml:space="preserve"> UE is 1. The specification also supports 2 Rx branches for a </w:t>
      </w:r>
      <w:proofErr w:type="spellStart"/>
      <w:r w:rsidRPr="00BE30F6">
        <w:rPr>
          <w:sz w:val="22"/>
          <w:szCs w:val="22"/>
        </w:rPr>
        <w:t>RedCap</w:t>
      </w:r>
      <w:proofErr w:type="spellEnd"/>
      <w:r w:rsidRPr="00BE30F6">
        <w:rPr>
          <w:sz w:val="22"/>
          <w:szCs w:val="22"/>
        </w:rPr>
        <w:t xml:space="preserve"> UE in these bands.</w:t>
      </w:r>
    </w:p>
    <w:p w14:paraId="43948B4D" w14:textId="3F80A491" w:rsidR="008B575F" w:rsidRPr="00006E72" w:rsidRDefault="008B575F" w:rsidP="00006E72">
      <w:pPr>
        <w:pStyle w:val="a6"/>
        <w:numPr>
          <w:ilvl w:val="0"/>
          <w:numId w:val="15"/>
        </w:numPr>
        <w:snapToGrid w:val="0"/>
        <w:spacing w:beforeLines="50" w:before="120" w:afterLines="50" w:after="120"/>
        <w:rPr>
          <w:rFonts w:ascii="Calibri" w:hAnsi="Calibri" w:cs="Calibri"/>
          <w:sz w:val="22"/>
          <w:szCs w:val="22"/>
          <w:lang w:eastAsia="zh-TW"/>
        </w:rPr>
      </w:pPr>
      <w:r w:rsidRPr="00006E72">
        <w:rPr>
          <w:rFonts w:ascii="Calibri" w:hAnsi="Calibri" w:cs="Calibri"/>
          <w:sz w:val="22"/>
          <w:szCs w:val="22"/>
          <w:lang w:eastAsia="zh-TW"/>
        </w:rPr>
        <w:t>Maximum number of DL MIMO layers</w:t>
      </w:r>
    </w:p>
    <w:p w14:paraId="351A9996" w14:textId="77777777" w:rsidR="00006E72" w:rsidRPr="00006E72" w:rsidRDefault="00006E72" w:rsidP="00006E72">
      <w:pPr>
        <w:pStyle w:val="a4"/>
        <w:numPr>
          <w:ilvl w:val="0"/>
          <w:numId w:val="13"/>
        </w:numPr>
        <w:autoSpaceDE/>
        <w:adjustRightInd/>
        <w:textAlignment w:val="auto"/>
        <w:rPr>
          <w:b/>
          <w:bCs/>
          <w:sz w:val="22"/>
          <w:szCs w:val="22"/>
          <w:lang w:val="en-US" w:eastAsia="en-US"/>
        </w:rPr>
      </w:pPr>
      <w:r w:rsidRPr="00006E72">
        <w:rPr>
          <w:bCs/>
          <w:sz w:val="22"/>
          <w:szCs w:val="22"/>
        </w:rPr>
        <w:t xml:space="preserve">For a </w:t>
      </w:r>
      <w:proofErr w:type="spellStart"/>
      <w:r w:rsidRPr="00006E72">
        <w:rPr>
          <w:bCs/>
          <w:sz w:val="22"/>
          <w:szCs w:val="22"/>
        </w:rPr>
        <w:t>RedCap</w:t>
      </w:r>
      <w:proofErr w:type="spellEnd"/>
      <w:r w:rsidRPr="00006E72">
        <w:rPr>
          <w:bCs/>
          <w:sz w:val="22"/>
          <w:szCs w:val="22"/>
        </w:rPr>
        <w:t xml:space="preserve"> UE with 1 Rx </w:t>
      </w:r>
      <w:r w:rsidRPr="00006E72">
        <w:rPr>
          <w:sz w:val="22"/>
          <w:szCs w:val="22"/>
        </w:rPr>
        <w:t>branch</w:t>
      </w:r>
      <w:r w:rsidRPr="00006E72">
        <w:rPr>
          <w:bCs/>
          <w:sz w:val="22"/>
          <w:szCs w:val="22"/>
        </w:rPr>
        <w:t>, 1 DL MIMO layer is supported.</w:t>
      </w:r>
    </w:p>
    <w:p w14:paraId="2D43C5C4" w14:textId="6D917A06" w:rsidR="00006E72" w:rsidRPr="00006E72" w:rsidRDefault="00006E72" w:rsidP="00006E72">
      <w:pPr>
        <w:pStyle w:val="a4"/>
        <w:numPr>
          <w:ilvl w:val="0"/>
          <w:numId w:val="13"/>
        </w:numPr>
        <w:autoSpaceDE/>
        <w:adjustRightInd/>
        <w:textAlignment w:val="auto"/>
        <w:rPr>
          <w:b/>
          <w:bCs/>
          <w:sz w:val="22"/>
          <w:szCs w:val="22"/>
        </w:rPr>
      </w:pPr>
      <w:r w:rsidRPr="00006E72">
        <w:rPr>
          <w:bCs/>
          <w:sz w:val="22"/>
          <w:szCs w:val="22"/>
        </w:rPr>
        <w:t xml:space="preserve">For a </w:t>
      </w:r>
      <w:proofErr w:type="spellStart"/>
      <w:r w:rsidRPr="00006E72">
        <w:rPr>
          <w:bCs/>
          <w:sz w:val="22"/>
          <w:szCs w:val="22"/>
        </w:rPr>
        <w:t>RedCap</w:t>
      </w:r>
      <w:proofErr w:type="spellEnd"/>
      <w:r w:rsidRPr="00006E72">
        <w:rPr>
          <w:bCs/>
          <w:sz w:val="22"/>
          <w:szCs w:val="22"/>
        </w:rPr>
        <w:t xml:space="preserve"> UE with 2 Rx </w:t>
      </w:r>
      <w:r w:rsidRPr="00006E72">
        <w:rPr>
          <w:sz w:val="22"/>
          <w:szCs w:val="22"/>
        </w:rPr>
        <w:t>branches</w:t>
      </w:r>
      <w:r w:rsidRPr="00006E72">
        <w:rPr>
          <w:bCs/>
          <w:sz w:val="22"/>
          <w:szCs w:val="22"/>
        </w:rPr>
        <w:t>, 2 DL MIMO layers are supported.</w:t>
      </w:r>
    </w:p>
    <w:p w14:paraId="42F36BD8" w14:textId="51A4D64E" w:rsidR="00206FC5" w:rsidRDefault="00390587" w:rsidP="00A62404">
      <w:pPr>
        <w:pStyle w:val="a6"/>
        <w:numPr>
          <w:ilvl w:val="0"/>
          <w:numId w:val="15"/>
        </w:numPr>
        <w:snapToGrid w:val="0"/>
        <w:spacing w:beforeLines="50" w:before="120" w:afterLines="50" w:after="120"/>
        <w:rPr>
          <w:rFonts w:ascii="Calibri" w:hAnsi="Calibri" w:cs="Calibri"/>
          <w:sz w:val="22"/>
          <w:szCs w:val="22"/>
          <w:lang w:eastAsia="zh-TW"/>
        </w:rPr>
      </w:pPr>
      <w:r w:rsidRPr="00006E72">
        <w:rPr>
          <w:rFonts w:ascii="Calibri" w:hAnsi="Calibri" w:cs="Calibri"/>
          <w:sz w:val="22"/>
          <w:szCs w:val="22"/>
          <w:lang w:eastAsia="zh-TW"/>
        </w:rPr>
        <w:t>Relaxed maximum modulation order</w:t>
      </w:r>
    </w:p>
    <w:p w14:paraId="3BBE5823" w14:textId="0DA464A6" w:rsidR="00BB0289" w:rsidRPr="008D7FE4" w:rsidRDefault="00BB0289" w:rsidP="00BB0289">
      <w:pPr>
        <w:pStyle w:val="a6"/>
        <w:numPr>
          <w:ilvl w:val="0"/>
          <w:numId w:val="18"/>
        </w:numPr>
        <w:snapToGrid w:val="0"/>
        <w:spacing w:beforeLines="50" w:before="120" w:afterLines="50" w:after="120"/>
        <w:rPr>
          <w:rFonts w:ascii="Calibri" w:hAnsi="Calibri" w:cs="Calibri"/>
          <w:sz w:val="22"/>
          <w:szCs w:val="22"/>
          <w:lang w:eastAsia="zh-TW"/>
        </w:rPr>
      </w:pPr>
      <w:r w:rsidRPr="008D7FE4">
        <w:rPr>
          <w:rFonts w:ascii="Calibri" w:eastAsiaTheme="minorEastAsia" w:hAnsi="Calibri" w:cs="Calibri"/>
          <w:sz w:val="22"/>
          <w:szCs w:val="22"/>
          <w:lang w:eastAsia="zh-TW"/>
        </w:rPr>
        <w:t xml:space="preserve">Support </w:t>
      </w:r>
      <w:r w:rsidR="008D7FE4" w:rsidRPr="008D7FE4">
        <w:rPr>
          <w:bCs/>
          <w:sz w:val="22"/>
          <w:szCs w:val="22"/>
        </w:rPr>
        <w:t xml:space="preserve">of 256QAM in DL is optional (instead of mandatory) for an FR1 </w:t>
      </w:r>
      <w:proofErr w:type="spellStart"/>
      <w:r w:rsidR="008D7FE4" w:rsidRPr="008D7FE4">
        <w:rPr>
          <w:bCs/>
          <w:sz w:val="22"/>
          <w:szCs w:val="22"/>
        </w:rPr>
        <w:t>RedCap</w:t>
      </w:r>
      <w:proofErr w:type="spellEnd"/>
      <w:r w:rsidR="008D7FE4" w:rsidRPr="008D7FE4">
        <w:rPr>
          <w:bCs/>
          <w:sz w:val="22"/>
          <w:szCs w:val="22"/>
        </w:rPr>
        <w:t xml:space="preserve"> UE.</w:t>
      </w:r>
    </w:p>
    <w:p w14:paraId="6B352AEC" w14:textId="04871B15" w:rsidR="007501A6" w:rsidRDefault="00390587" w:rsidP="00006E72">
      <w:pPr>
        <w:pStyle w:val="a6"/>
        <w:numPr>
          <w:ilvl w:val="0"/>
          <w:numId w:val="15"/>
        </w:numPr>
        <w:snapToGrid w:val="0"/>
        <w:spacing w:beforeLines="50" w:before="120" w:afterLines="50" w:after="120"/>
        <w:rPr>
          <w:rFonts w:ascii="Calibri" w:hAnsi="Calibri" w:cs="Calibri"/>
          <w:sz w:val="22"/>
          <w:szCs w:val="22"/>
          <w:lang w:eastAsia="zh-TW"/>
        </w:rPr>
      </w:pPr>
      <w:r w:rsidRPr="00006E72">
        <w:rPr>
          <w:rFonts w:ascii="Calibri" w:hAnsi="Calibri" w:cs="Calibri"/>
          <w:sz w:val="22"/>
          <w:szCs w:val="22"/>
          <w:lang w:eastAsia="zh-TW"/>
        </w:rPr>
        <w:t>Duplex operation</w:t>
      </w:r>
      <w:r w:rsidR="007501A6" w:rsidRPr="00006E72">
        <w:rPr>
          <w:rFonts w:ascii="Calibri" w:hAnsi="Calibri" w:cs="Calibri"/>
          <w:sz w:val="22"/>
          <w:szCs w:val="22"/>
          <w:lang w:eastAsia="zh-TW"/>
        </w:rPr>
        <w:t xml:space="preserve"> </w:t>
      </w:r>
    </w:p>
    <w:p w14:paraId="4E26B298" w14:textId="3982F671" w:rsidR="008D7FE4" w:rsidRPr="0034306E" w:rsidRDefault="005437E5" w:rsidP="008D7FE4">
      <w:pPr>
        <w:pStyle w:val="a6"/>
        <w:numPr>
          <w:ilvl w:val="0"/>
          <w:numId w:val="18"/>
        </w:numPr>
        <w:snapToGrid w:val="0"/>
        <w:spacing w:beforeLines="50" w:before="120" w:afterLines="50" w:after="120"/>
        <w:rPr>
          <w:rFonts w:ascii="Calibri" w:hAnsi="Calibri" w:cs="Calibri"/>
          <w:sz w:val="22"/>
          <w:szCs w:val="22"/>
          <w:lang w:eastAsia="zh-TW"/>
        </w:rPr>
      </w:pPr>
      <w:r w:rsidRPr="00026781">
        <w:rPr>
          <w:rFonts w:ascii="Calibri" w:eastAsiaTheme="minorEastAsia" w:hAnsi="Calibri" w:cs="Calibri" w:hint="eastAsia"/>
          <w:sz w:val="22"/>
          <w:szCs w:val="22"/>
          <w:lang w:eastAsia="zh-TW"/>
        </w:rPr>
        <w:t>H</w:t>
      </w:r>
      <w:r w:rsidRPr="00026781">
        <w:rPr>
          <w:rFonts w:ascii="Calibri" w:eastAsiaTheme="minorEastAsia" w:hAnsi="Calibri" w:cs="Calibri"/>
          <w:sz w:val="22"/>
          <w:szCs w:val="22"/>
          <w:lang w:eastAsia="zh-TW"/>
        </w:rPr>
        <w:t xml:space="preserve">D-FDD </w:t>
      </w:r>
      <w:r w:rsidR="00026781" w:rsidRPr="00026781">
        <w:rPr>
          <w:bCs/>
          <w:sz w:val="22"/>
          <w:szCs w:val="22"/>
        </w:rPr>
        <w:t>type A with the minimum specification impact (Note that FD-FDD and TDD are also supported.)</w:t>
      </w:r>
    </w:p>
    <w:p w14:paraId="7035228B" w14:textId="307142E7" w:rsidR="0034306E" w:rsidRPr="0034306E" w:rsidRDefault="003D4AE9" w:rsidP="0034306E">
      <w:pPr>
        <w:snapToGrid w:val="0"/>
        <w:spacing w:beforeLines="50" w:before="120" w:afterLines="50"/>
        <w:rPr>
          <w:rFonts w:ascii="Calibri" w:hAnsi="Calibri" w:cs="Calibri"/>
          <w:sz w:val="22"/>
          <w:szCs w:val="22"/>
          <w:lang w:eastAsia="zh-TW"/>
        </w:rPr>
      </w:pPr>
      <w:r>
        <w:rPr>
          <w:rFonts w:ascii="Calibri" w:hAnsi="Calibri" w:cs="Calibri" w:hint="eastAsia"/>
          <w:sz w:val="22"/>
          <w:szCs w:val="22"/>
          <w:lang w:eastAsia="zh-TW"/>
        </w:rPr>
        <w:t>I</w:t>
      </w:r>
      <w:r>
        <w:rPr>
          <w:rFonts w:ascii="Calibri" w:hAnsi="Calibri" w:cs="Calibri"/>
          <w:sz w:val="22"/>
          <w:szCs w:val="22"/>
          <w:lang w:eastAsia="zh-TW"/>
        </w:rPr>
        <w:t xml:space="preserve">n this contribution, we provide our views on </w:t>
      </w:r>
      <w:r w:rsidR="004F594C">
        <w:rPr>
          <w:rFonts w:ascii="Calibri" w:hAnsi="Calibri" w:cs="Calibri"/>
          <w:sz w:val="22"/>
          <w:szCs w:val="22"/>
          <w:lang w:eastAsia="zh-TW"/>
        </w:rPr>
        <w:t xml:space="preserve">duplex operation for </w:t>
      </w:r>
      <w:proofErr w:type="spellStart"/>
      <w:r w:rsidR="004F594C">
        <w:rPr>
          <w:rFonts w:ascii="Calibri" w:hAnsi="Calibri" w:cs="Calibri"/>
          <w:sz w:val="22"/>
          <w:szCs w:val="22"/>
          <w:lang w:eastAsia="zh-TW"/>
        </w:rPr>
        <w:t>R</w:t>
      </w:r>
      <w:r w:rsidR="00E5358D">
        <w:rPr>
          <w:rFonts w:ascii="Calibri" w:hAnsi="Calibri" w:cs="Calibri"/>
          <w:sz w:val="22"/>
          <w:szCs w:val="22"/>
          <w:lang w:eastAsia="zh-TW"/>
        </w:rPr>
        <w:t>edCap</w:t>
      </w:r>
      <w:proofErr w:type="spellEnd"/>
      <w:r w:rsidR="00E5358D">
        <w:rPr>
          <w:rFonts w:ascii="Calibri" w:hAnsi="Calibri" w:cs="Calibri"/>
          <w:sz w:val="22"/>
          <w:szCs w:val="22"/>
          <w:lang w:eastAsia="zh-TW"/>
        </w:rPr>
        <w:t xml:space="preserve"> UEs.</w:t>
      </w:r>
    </w:p>
    <w:p w14:paraId="350DB242" w14:textId="556A3171" w:rsidR="00F23127" w:rsidRPr="00DF6DE5" w:rsidRDefault="001E10F3" w:rsidP="00DF6DE5">
      <w:pPr>
        <w:pStyle w:val="1"/>
        <w:numPr>
          <w:ilvl w:val="0"/>
          <w:numId w:val="2"/>
        </w:numPr>
        <w:rPr>
          <w:lang w:eastAsia="zh-TW"/>
        </w:rPr>
      </w:pPr>
      <w:r>
        <w:rPr>
          <w:lang w:eastAsia="zh-TW"/>
        </w:rPr>
        <w:t>Discussion</w:t>
      </w:r>
      <w:bookmarkStart w:id="0" w:name="_Hlk861261"/>
    </w:p>
    <w:p w14:paraId="2030A505" w14:textId="483B1E0F" w:rsidR="00FF19B9" w:rsidRDefault="00491E12" w:rsidP="003972BE">
      <w:pPr>
        <w:pStyle w:val="2"/>
        <w:jc w:val="both"/>
        <w:rPr>
          <w:lang w:eastAsia="zh-TW"/>
        </w:rPr>
      </w:pPr>
      <w:r>
        <w:rPr>
          <w:rFonts w:eastAsiaTheme="minorEastAsia" w:hint="eastAsia"/>
          <w:lang w:eastAsia="zh-TW"/>
        </w:rPr>
        <w:t>H</w:t>
      </w:r>
      <w:r>
        <w:rPr>
          <w:rFonts w:eastAsiaTheme="minorEastAsia"/>
          <w:lang w:eastAsia="zh-TW"/>
        </w:rPr>
        <w:t>alf-Duplex FDD</w:t>
      </w:r>
      <w:r w:rsidR="000A70A7">
        <w:rPr>
          <w:rFonts w:eastAsiaTheme="minorEastAsia"/>
          <w:lang w:eastAsia="zh-TW"/>
        </w:rPr>
        <w:t xml:space="preserve"> Operation</w:t>
      </w:r>
    </w:p>
    <w:p w14:paraId="672EA492" w14:textId="4992B5FF" w:rsidR="00714D1C" w:rsidRDefault="00072625" w:rsidP="00F15B01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Support </w:t>
      </w:r>
      <w:r w:rsidR="00AF65D5">
        <w:rPr>
          <w:rFonts w:eastAsiaTheme="minorEastAsia"/>
          <w:b w:val="0"/>
          <w:bCs w:val="0"/>
          <w:sz w:val="22"/>
          <w:lang w:eastAsia="zh-TW"/>
        </w:rPr>
        <w:t xml:space="preserve">of HD-FDD-Type A </w:t>
      </w:r>
      <w:r w:rsidR="001029FC">
        <w:rPr>
          <w:rFonts w:eastAsiaTheme="minorEastAsia"/>
          <w:b w:val="0"/>
          <w:bCs w:val="0"/>
          <w:sz w:val="22"/>
          <w:lang w:eastAsia="zh-TW"/>
        </w:rPr>
        <w:t xml:space="preserve">has </w:t>
      </w:r>
      <w:r w:rsidR="009D3F57">
        <w:rPr>
          <w:rFonts w:eastAsiaTheme="minorEastAsia"/>
          <w:b w:val="0"/>
          <w:bCs w:val="0"/>
          <w:sz w:val="22"/>
          <w:lang w:eastAsia="zh-TW"/>
        </w:rPr>
        <w:t>minor data rate and latency degradation</w:t>
      </w:r>
      <w:r w:rsidR="00293DF9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BA585E">
        <w:rPr>
          <w:rFonts w:eastAsiaTheme="minorEastAsia"/>
          <w:b w:val="0"/>
          <w:bCs w:val="0"/>
          <w:sz w:val="22"/>
          <w:lang w:eastAsia="zh-TW"/>
        </w:rPr>
        <w:t xml:space="preserve">when </w:t>
      </w:r>
      <w:r w:rsidR="008421EA">
        <w:rPr>
          <w:rFonts w:eastAsiaTheme="minorEastAsia"/>
          <w:b w:val="0"/>
          <w:bCs w:val="0"/>
          <w:sz w:val="22"/>
          <w:lang w:eastAsia="zh-TW"/>
        </w:rPr>
        <w:t xml:space="preserve">symbol level </w:t>
      </w:r>
      <w:r w:rsidR="00C96B14">
        <w:rPr>
          <w:rFonts w:eastAsiaTheme="minorEastAsia"/>
          <w:b w:val="0"/>
          <w:bCs w:val="0"/>
          <w:sz w:val="22"/>
          <w:lang w:eastAsia="zh-TW"/>
        </w:rPr>
        <w:t>guard period</w:t>
      </w:r>
      <w:r w:rsidR="009F5825">
        <w:rPr>
          <w:rFonts w:eastAsiaTheme="minorEastAsia"/>
          <w:b w:val="0"/>
          <w:bCs w:val="0"/>
          <w:sz w:val="22"/>
          <w:lang w:eastAsia="zh-TW"/>
        </w:rPr>
        <w:t xml:space="preserve"> is assumed</w:t>
      </w:r>
      <w:r w:rsidR="009D3F57">
        <w:rPr>
          <w:rFonts w:eastAsiaTheme="minorEastAsia"/>
          <w:b w:val="0"/>
          <w:bCs w:val="0"/>
          <w:sz w:val="22"/>
          <w:lang w:eastAsia="zh-TW"/>
        </w:rPr>
        <w:t>,</w:t>
      </w:r>
      <w:r w:rsidR="00AF65D5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761A2A">
        <w:rPr>
          <w:rFonts w:eastAsiaTheme="minorEastAsia"/>
          <w:b w:val="0"/>
          <w:bCs w:val="0"/>
          <w:sz w:val="22"/>
          <w:lang w:eastAsia="zh-TW"/>
        </w:rPr>
        <w:t>and hence</w:t>
      </w:r>
      <w:r w:rsidR="002818A0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A94A67">
        <w:rPr>
          <w:rFonts w:eastAsiaTheme="minorEastAsia"/>
          <w:b w:val="0"/>
          <w:bCs w:val="0"/>
          <w:sz w:val="22"/>
          <w:lang w:eastAsia="zh-TW"/>
        </w:rPr>
        <w:t xml:space="preserve">how to </w:t>
      </w:r>
      <w:r w:rsidR="00F92571">
        <w:rPr>
          <w:rFonts w:eastAsiaTheme="minorEastAsia"/>
          <w:b w:val="0"/>
          <w:bCs w:val="0"/>
          <w:sz w:val="22"/>
          <w:lang w:eastAsia="zh-TW"/>
        </w:rPr>
        <w:t>define and</w:t>
      </w:r>
      <w:r w:rsidR="00957F3A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94A15">
        <w:rPr>
          <w:rFonts w:eastAsiaTheme="minorEastAsia"/>
          <w:b w:val="0"/>
          <w:bCs w:val="0"/>
          <w:sz w:val="22"/>
          <w:lang w:eastAsia="zh-TW"/>
        </w:rPr>
        <w:t>configur</w:t>
      </w:r>
      <w:r w:rsidR="00F92571">
        <w:rPr>
          <w:rFonts w:eastAsiaTheme="minorEastAsia"/>
          <w:b w:val="0"/>
          <w:bCs w:val="0"/>
          <w:sz w:val="22"/>
          <w:lang w:eastAsia="zh-TW"/>
        </w:rPr>
        <w:t xml:space="preserve">e </w:t>
      </w:r>
      <w:r w:rsidR="00536803">
        <w:rPr>
          <w:rFonts w:eastAsiaTheme="minorEastAsia"/>
          <w:b w:val="0"/>
          <w:bCs w:val="0"/>
          <w:sz w:val="22"/>
          <w:lang w:eastAsia="zh-TW"/>
        </w:rPr>
        <w:t>guard periods</w:t>
      </w:r>
      <w:r w:rsidR="00E94A15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3C0D62">
        <w:rPr>
          <w:rFonts w:eastAsiaTheme="minorEastAsia"/>
          <w:b w:val="0"/>
          <w:bCs w:val="0"/>
          <w:sz w:val="22"/>
          <w:lang w:eastAsia="zh-TW"/>
        </w:rPr>
        <w:t>with minimum specification impact needs to be figured out.</w:t>
      </w:r>
      <w:r w:rsidR="00A94A67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BA3C35">
        <w:rPr>
          <w:rFonts w:eastAsiaTheme="minorEastAsia"/>
          <w:b w:val="0"/>
          <w:bCs w:val="0"/>
          <w:sz w:val="22"/>
          <w:lang w:eastAsia="zh-TW"/>
        </w:rPr>
        <w:t>As illustrated in Figure 1 and Figure 2, i</w:t>
      </w:r>
      <w:r w:rsidR="007C0EDF">
        <w:rPr>
          <w:rFonts w:eastAsiaTheme="minorEastAsia"/>
          <w:b w:val="0"/>
          <w:bCs w:val="0"/>
          <w:sz w:val="22"/>
          <w:lang w:eastAsia="zh-TW"/>
        </w:rPr>
        <w:t>f</w:t>
      </w:r>
      <w:r w:rsidR="003E3B2D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C16676">
        <w:rPr>
          <w:rFonts w:eastAsiaTheme="minorEastAsia"/>
          <w:b w:val="0"/>
          <w:bCs w:val="0"/>
          <w:sz w:val="22"/>
          <w:lang w:eastAsia="zh-TW"/>
        </w:rPr>
        <w:t>DL BWP and UL BWP are</w:t>
      </w:r>
      <w:r w:rsidR="00710140">
        <w:rPr>
          <w:rFonts w:eastAsiaTheme="minorEastAsia"/>
          <w:b w:val="0"/>
          <w:bCs w:val="0"/>
          <w:sz w:val="22"/>
          <w:lang w:eastAsia="zh-TW"/>
        </w:rPr>
        <w:t xml:space="preserve"> configured with different SCS configuration</w:t>
      </w:r>
      <w:r w:rsidR="000E2DB1">
        <w:rPr>
          <w:rFonts w:eastAsiaTheme="minorEastAsia"/>
          <w:b w:val="0"/>
          <w:bCs w:val="0"/>
          <w:sz w:val="22"/>
          <w:lang w:eastAsia="zh-TW"/>
        </w:rPr>
        <w:t>s</w:t>
      </w:r>
      <w:r w:rsidR="009B400E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35119D">
        <w:rPr>
          <w:rFonts w:eastAsiaTheme="minorEastAsia"/>
          <w:b w:val="0"/>
          <w:bCs w:val="0"/>
          <w:sz w:val="22"/>
          <w:lang w:eastAsia="zh-TW"/>
        </w:rPr>
        <w:t xml:space="preserve">and the guard </w:t>
      </w:r>
      <w:r w:rsidR="009C1814">
        <w:rPr>
          <w:rFonts w:eastAsiaTheme="minorEastAsia"/>
          <w:b w:val="0"/>
          <w:bCs w:val="0"/>
          <w:sz w:val="22"/>
          <w:lang w:eastAsia="zh-TW"/>
        </w:rPr>
        <w:t xml:space="preserve">period is </w:t>
      </w:r>
      <w:r w:rsidR="002C1675">
        <w:rPr>
          <w:rFonts w:eastAsiaTheme="minorEastAsia"/>
          <w:b w:val="0"/>
          <w:bCs w:val="0"/>
          <w:sz w:val="22"/>
          <w:lang w:eastAsia="zh-TW"/>
        </w:rPr>
        <w:t>provided in symbol unit</w:t>
      </w:r>
      <w:r w:rsidR="00797367">
        <w:rPr>
          <w:rFonts w:eastAsiaTheme="minorEastAsia"/>
          <w:b w:val="0"/>
          <w:bCs w:val="0"/>
          <w:sz w:val="22"/>
          <w:lang w:eastAsia="zh-TW"/>
        </w:rPr>
        <w:t xml:space="preserve">, </w:t>
      </w:r>
      <w:r w:rsidR="001D3367">
        <w:rPr>
          <w:rFonts w:eastAsiaTheme="minorEastAsia"/>
          <w:b w:val="0"/>
          <w:bCs w:val="0"/>
          <w:sz w:val="22"/>
          <w:lang w:eastAsia="zh-TW"/>
        </w:rPr>
        <w:t>the</w:t>
      </w:r>
      <w:r w:rsidR="00A7471C">
        <w:rPr>
          <w:rFonts w:eastAsiaTheme="minorEastAsia"/>
          <w:b w:val="0"/>
          <w:bCs w:val="0"/>
          <w:sz w:val="22"/>
          <w:lang w:eastAsia="zh-TW"/>
        </w:rPr>
        <w:t xml:space="preserve"> ambi</w:t>
      </w:r>
      <w:r w:rsidR="00CF0572">
        <w:rPr>
          <w:rFonts w:eastAsiaTheme="minorEastAsia"/>
          <w:b w:val="0"/>
          <w:bCs w:val="0"/>
          <w:sz w:val="22"/>
          <w:lang w:eastAsia="zh-TW"/>
        </w:rPr>
        <w:t xml:space="preserve">guity </w:t>
      </w:r>
      <w:r w:rsidR="00A27A7C">
        <w:rPr>
          <w:rFonts w:eastAsiaTheme="minorEastAsia"/>
          <w:b w:val="0"/>
          <w:bCs w:val="0"/>
          <w:sz w:val="22"/>
          <w:lang w:eastAsia="zh-TW"/>
        </w:rPr>
        <w:t>for the starting symbol and the length of g</w:t>
      </w:r>
      <w:r w:rsidR="008C423B">
        <w:rPr>
          <w:rFonts w:eastAsiaTheme="minorEastAsia"/>
          <w:b w:val="0"/>
          <w:bCs w:val="0"/>
          <w:sz w:val="22"/>
          <w:lang w:eastAsia="zh-TW"/>
        </w:rPr>
        <w:t>u</w:t>
      </w:r>
      <w:r w:rsidR="00A27A7C">
        <w:rPr>
          <w:rFonts w:eastAsiaTheme="minorEastAsia"/>
          <w:b w:val="0"/>
          <w:bCs w:val="0"/>
          <w:sz w:val="22"/>
          <w:lang w:eastAsia="zh-TW"/>
        </w:rPr>
        <w:t>ard period</w:t>
      </w:r>
      <w:r w:rsidR="00C11A55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B04CF8">
        <w:rPr>
          <w:rFonts w:eastAsiaTheme="minorEastAsia"/>
          <w:b w:val="0"/>
          <w:bCs w:val="0"/>
          <w:sz w:val="22"/>
          <w:lang w:eastAsia="zh-TW"/>
        </w:rPr>
        <w:t xml:space="preserve">would </w:t>
      </w:r>
      <w:r w:rsidR="004D281C">
        <w:rPr>
          <w:rFonts w:eastAsiaTheme="minorEastAsia"/>
          <w:b w:val="0"/>
          <w:bCs w:val="0"/>
          <w:sz w:val="22"/>
          <w:lang w:eastAsia="zh-TW"/>
        </w:rPr>
        <w:t>need</w:t>
      </w:r>
      <w:r w:rsidR="00C11A55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2C154F">
        <w:rPr>
          <w:rFonts w:eastAsiaTheme="minorEastAsia"/>
          <w:b w:val="0"/>
          <w:bCs w:val="0"/>
          <w:sz w:val="22"/>
          <w:lang w:eastAsia="zh-TW"/>
        </w:rPr>
        <w:t xml:space="preserve">to </w:t>
      </w:r>
      <w:r w:rsidR="00C11A55">
        <w:rPr>
          <w:rFonts w:eastAsiaTheme="minorEastAsia"/>
          <w:b w:val="0"/>
          <w:bCs w:val="0"/>
          <w:sz w:val="22"/>
          <w:lang w:eastAsia="zh-TW"/>
        </w:rPr>
        <w:t xml:space="preserve">be </w:t>
      </w:r>
      <w:r w:rsidR="0026332D">
        <w:rPr>
          <w:rFonts w:eastAsiaTheme="minorEastAsia"/>
          <w:b w:val="0"/>
          <w:bCs w:val="0"/>
          <w:sz w:val="22"/>
          <w:lang w:eastAsia="zh-TW"/>
        </w:rPr>
        <w:t>resolved</w:t>
      </w:r>
      <w:r w:rsidR="00C11A55">
        <w:rPr>
          <w:rFonts w:eastAsiaTheme="minorEastAsia"/>
          <w:b w:val="0"/>
          <w:bCs w:val="0"/>
          <w:sz w:val="22"/>
          <w:lang w:eastAsia="zh-TW"/>
        </w:rPr>
        <w:t>.</w:t>
      </w:r>
      <w:r w:rsidR="002B4F9E">
        <w:rPr>
          <w:rFonts w:eastAsiaTheme="minorEastAsia"/>
          <w:b w:val="0"/>
          <w:bCs w:val="0"/>
          <w:sz w:val="22"/>
          <w:lang w:eastAsia="zh-TW"/>
        </w:rPr>
        <w:t xml:space="preserve"> </w:t>
      </w:r>
    </w:p>
    <w:p w14:paraId="79765679" w14:textId="4BE058D1" w:rsidR="00A60A8A" w:rsidRDefault="00A60A8A" w:rsidP="0017755E">
      <w:pPr>
        <w:pStyle w:val="Proposal"/>
        <w:numPr>
          <w:ilvl w:val="0"/>
          <w:numId w:val="0"/>
        </w:numPr>
        <w:jc w:val="center"/>
        <w:rPr>
          <w:rFonts w:eastAsiaTheme="minorEastAsia"/>
          <w:b w:val="0"/>
          <w:bCs w:val="0"/>
          <w:sz w:val="22"/>
          <w:lang w:eastAsia="zh-TW"/>
        </w:rPr>
      </w:pPr>
      <w:r>
        <w:rPr>
          <w:noProof/>
        </w:rPr>
        <w:lastRenderedPageBreak/>
        <w:drawing>
          <wp:inline distT="0" distB="0" distL="0" distR="0" wp14:anchorId="78BC2350" wp14:editId="6B5ADD2A">
            <wp:extent cx="4235450" cy="728479"/>
            <wp:effectExtent l="0" t="0" r="0" b="0"/>
            <wp:docPr id="1543571234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r="-568" b="-1761"/>
                    <a:stretch/>
                  </pic:blipFill>
                  <pic:spPr bwMode="auto">
                    <a:xfrm>
                      <a:off x="0" y="0"/>
                      <a:ext cx="4342565" cy="7469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882C4E" w14:textId="07189C0F" w:rsidR="0017755E" w:rsidRDefault="0017755E" w:rsidP="0017755E">
      <w:pPr>
        <w:pStyle w:val="Proposal"/>
        <w:numPr>
          <w:ilvl w:val="0"/>
          <w:numId w:val="0"/>
        </w:numPr>
        <w:jc w:val="center"/>
        <w:rPr>
          <w:rFonts w:eastAsiaTheme="minorEastAsia"/>
          <w:b w:val="0"/>
          <w:bCs w:val="0"/>
          <w:sz w:val="22"/>
          <w:lang w:eastAsia="zh-TW"/>
        </w:rPr>
      </w:pPr>
      <w:r>
        <w:rPr>
          <w:noProof/>
        </w:rPr>
        <w:drawing>
          <wp:inline distT="0" distB="0" distL="0" distR="0" wp14:anchorId="56279841" wp14:editId="6EF1E865">
            <wp:extent cx="4203700" cy="714539"/>
            <wp:effectExtent l="0" t="0" r="6350" b="9525"/>
            <wp:docPr id="2124043118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4525" cy="718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12350" w14:textId="73D1E7B1" w:rsidR="00B34365" w:rsidRPr="007A725E" w:rsidRDefault="00B34365" w:rsidP="008C423B">
      <w:pPr>
        <w:pStyle w:val="Proposal"/>
        <w:numPr>
          <w:ilvl w:val="0"/>
          <w:numId w:val="0"/>
        </w:numPr>
        <w:jc w:val="center"/>
        <w:rPr>
          <w:rFonts w:eastAsiaTheme="minorEastAsia" w:hint="eastAsia"/>
          <w:b w:val="0"/>
          <w:bCs w:val="0"/>
          <w:szCs w:val="18"/>
          <w:lang w:eastAsia="zh-TW"/>
        </w:rPr>
      </w:pPr>
      <w:r w:rsidRPr="007A725E">
        <w:rPr>
          <w:rFonts w:eastAsiaTheme="minorEastAsia" w:hint="eastAsia"/>
          <w:b w:val="0"/>
          <w:bCs w:val="0"/>
          <w:szCs w:val="18"/>
          <w:lang w:eastAsia="zh-TW"/>
        </w:rPr>
        <w:t>F</w:t>
      </w:r>
      <w:r w:rsidRPr="007A725E">
        <w:rPr>
          <w:rFonts w:eastAsiaTheme="minorEastAsia"/>
          <w:b w:val="0"/>
          <w:bCs w:val="0"/>
          <w:szCs w:val="18"/>
          <w:lang w:eastAsia="zh-TW"/>
        </w:rPr>
        <w:t xml:space="preserve">igure 1. </w:t>
      </w:r>
      <w:r w:rsidRPr="007A725E">
        <w:rPr>
          <w:rFonts w:eastAsiaTheme="minorEastAsia"/>
          <w:b w:val="0"/>
          <w:bCs w:val="0"/>
          <w:szCs w:val="18"/>
          <w:lang w:eastAsia="zh-TW"/>
        </w:rPr>
        <w:t>T</w:t>
      </w:r>
      <w:r w:rsidRPr="007A725E">
        <w:rPr>
          <w:rFonts w:eastAsiaTheme="minorEastAsia"/>
          <w:b w:val="0"/>
          <w:bCs w:val="0"/>
          <w:szCs w:val="18"/>
          <w:lang w:eastAsia="zh-TW"/>
        </w:rPr>
        <w:t xml:space="preserve">he starting symbol of guard period is </w:t>
      </w:r>
      <w:r w:rsidR="00A16D09" w:rsidRPr="007A725E">
        <w:rPr>
          <w:rFonts w:eastAsiaTheme="minorEastAsia"/>
          <w:b w:val="0"/>
          <w:bCs w:val="0"/>
          <w:szCs w:val="18"/>
          <w:lang w:eastAsia="zh-TW"/>
        </w:rPr>
        <w:t xml:space="preserve">ambiguous when </w:t>
      </w:r>
      <w:r w:rsidR="000E2DB1">
        <w:rPr>
          <w:rFonts w:eastAsiaTheme="minorEastAsia"/>
          <w:b w:val="0"/>
          <w:bCs w:val="0"/>
          <w:szCs w:val="18"/>
          <w:lang w:eastAsia="zh-TW"/>
        </w:rPr>
        <w:t>D</w:t>
      </w:r>
      <w:r w:rsidR="00A16D09" w:rsidRPr="007A725E">
        <w:rPr>
          <w:rFonts w:eastAsiaTheme="minorEastAsia"/>
          <w:b w:val="0"/>
          <w:bCs w:val="0"/>
          <w:szCs w:val="18"/>
          <w:lang w:eastAsia="zh-TW"/>
        </w:rPr>
        <w:t xml:space="preserve">L and </w:t>
      </w:r>
      <w:r w:rsidR="000E2DB1">
        <w:rPr>
          <w:rFonts w:eastAsiaTheme="minorEastAsia"/>
          <w:b w:val="0"/>
          <w:bCs w:val="0"/>
          <w:szCs w:val="18"/>
          <w:lang w:eastAsia="zh-TW"/>
        </w:rPr>
        <w:t>U</w:t>
      </w:r>
      <w:r w:rsidR="00A16D09" w:rsidRPr="007A725E">
        <w:rPr>
          <w:rFonts w:eastAsiaTheme="minorEastAsia"/>
          <w:b w:val="0"/>
          <w:bCs w:val="0"/>
          <w:szCs w:val="18"/>
          <w:lang w:eastAsia="zh-TW"/>
        </w:rPr>
        <w:t xml:space="preserve">L </w:t>
      </w:r>
      <w:r w:rsidR="0054705C">
        <w:rPr>
          <w:rFonts w:eastAsiaTheme="minorEastAsia"/>
          <w:b w:val="0"/>
          <w:bCs w:val="0"/>
          <w:szCs w:val="18"/>
          <w:lang w:eastAsia="zh-TW"/>
        </w:rPr>
        <w:t xml:space="preserve">are configured </w:t>
      </w:r>
      <w:r w:rsidR="00A16D09" w:rsidRPr="007A725E">
        <w:rPr>
          <w:rFonts w:eastAsiaTheme="minorEastAsia"/>
          <w:b w:val="0"/>
          <w:bCs w:val="0"/>
          <w:szCs w:val="18"/>
          <w:lang w:eastAsia="zh-TW"/>
        </w:rPr>
        <w:t xml:space="preserve">with different </w:t>
      </w:r>
      <w:proofErr w:type="gramStart"/>
      <w:r w:rsidR="00A16D09" w:rsidRPr="007A725E">
        <w:rPr>
          <w:rFonts w:eastAsiaTheme="minorEastAsia"/>
          <w:b w:val="0"/>
          <w:bCs w:val="0"/>
          <w:szCs w:val="18"/>
          <w:lang w:eastAsia="zh-TW"/>
        </w:rPr>
        <w:t>SCS</w:t>
      </w:r>
      <w:proofErr w:type="gramEnd"/>
    </w:p>
    <w:p w14:paraId="2113888B" w14:textId="056A1032" w:rsidR="00852E15" w:rsidRDefault="00852E15" w:rsidP="0017755E">
      <w:pPr>
        <w:pStyle w:val="Proposal"/>
        <w:numPr>
          <w:ilvl w:val="0"/>
          <w:numId w:val="0"/>
        </w:numPr>
        <w:jc w:val="center"/>
        <w:rPr>
          <w:rFonts w:eastAsiaTheme="minorEastAsia"/>
          <w:b w:val="0"/>
          <w:bCs w:val="0"/>
          <w:sz w:val="22"/>
          <w:lang w:eastAsia="zh-TW"/>
        </w:rPr>
      </w:pPr>
      <w:r>
        <w:rPr>
          <w:noProof/>
        </w:rPr>
        <w:drawing>
          <wp:inline distT="0" distB="0" distL="0" distR="0" wp14:anchorId="50FBFD85" wp14:editId="2931D4AD">
            <wp:extent cx="4203700" cy="721276"/>
            <wp:effectExtent l="0" t="0" r="0" b="3175"/>
            <wp:docPr id="438402545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5310" cy="731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6B6F3" w14:textId="5E4F7F38" w:rsidR="00A16D09" w:rsidRPr="007A725E" w:rsidRDefault="00A16D09" w:rsidP="007A725E">
      <w:pPr>
        <w:pStyle w:val="Proposal"/>
        <w:numPr>
          <w:ilvl w:val="0"/>
          <w:numId w:val="0"/>
        </w:numPr>
        <w:jc w:val="center"/>
        <w:rPr>
          <w:rFonts w:eastAsiaTheme="minorEastAsia" w:hint="eastAsia"/>
          <w:b w:val="0"/>
          <w:bCs w:val="0"/>
          <w:szCs w:val="18"/>
          <w:lang w:eastAsia="zh-TW"/>
        </w:rPr>
      </w:pPr>
      <w:r w:rsidRPr="007A725E">
        <w:rPr>
          <w:rFonts w:eastAsiaTheme="minorEastAsia" w:hint="eastAsia"/>
          <w:b w:val="0"/>
          <w:bCs w:val="0"/>
          <w:szCs w:val="18"/>
          <w:lang w:eastAsia="zh-TW"/>
        </w:rPr>
        <w:t>F</w:t>
      </w:r>
      <w:r w:rsidRPr="007A725E">
        <w:rPr>
          <w:rFonts w:eastAsiaTheme="minorEastAsia"/>
          <w:b w:val="0"/>
          <w:bCs w:val="0"/>
          <w:szCs w:val="18"/>
          <w:lang w:eastAsia="zh-TW"/>
        </w:rPr>
        <w:t xml:space="preserve">igure 2. The length of </w:t>
      </w:r>
      <w:r w:rsidR="009C5850" w:rsidRPr="007A725E">
        <w:rPr>
          <w:rFonts w:eastAsiaTheme="minorEastAsia"/>
          <w:b w:val="0"/>
          <w:bCs w:val="0"/>
          <w:szCs w:val="18"/>
          <w:lang w:eastAsia="zh-TW"/>
        </w:rPr>
        <w:t xml:space="preserve">guard period is </w:t>
      </w:r>
      <w:r w:rsidR="0054705C" w:rsidRPr="007A725E">
        <w:rPr>
          <w:rFonts w:eastAsiaTheme="minorEastAsia"/>
          <w:b w:val="0"/>
          <w:bCs w:val="0"/>
          <w:szCs w:val="18"/>
          <w:lang w:eastAsia="zh-TW"/>
        </w:rPr>
        <w:t xml:space="preserve">ambiguous when </w:t>
      </w:r>
      <w:r w:rsidR="000E2DB1">
        <w:rPr>
          <w:rFonts w:eastAsiaTheme="minorEastAsia"/>
          <w:b w:val="0"/>
          <w:bCs w:val="0"/>
          <w:szCs w:val="18"/>
          <w:lang w:eastAsia="zh-TW"/>
        </w:rPr>
        <w:t>D</w:t>
      </w:r>
      <w:r w:rsidR="0054705C" w:rsidRPr="007A725E">
        <w:rPr>
          <w:rFonts w:eastAsiaTheme="minorEastAsia"/>
          <w:b w:val="0"/>
          <w:bCs w:val="0"/>
          <w:szCs w:val="18"/>
          <w:lang w:eastAsia="zh-TW"/>
        </w:rPr>
        <w:t xml:space="preserve">L and </w:t>
      </w:r>
      <w:r w:rsidR="000E2DB1">
        <w:rPr>
          <w:rFonts w:eastAsiaTheme="minorEastAsia"/>
          <w:b w:val="0"/>
          <w:bCs w:val="0"/>
          <w:szCs w:val="18"/>
          <w:lang w:eastAsia="zh-TW"/>
        </w:rPr>
        <w:t>U</w:t>
      </w:r>
      <w:r w:rsidR="0054705C" w:rsidRPr="007A725E">
        <w:rPr>
          <w:rFonts w:eastAsiaTheme="minorEastAsia"/>
          <w:b w:val="0"/>
          <w:bCs w:val="0"/>
          <w:szCs w:val="18"/>
          <w:lang w:eastAsia="zh-TW"/>
        </w:rPr>
        <w:t xml:space="preserve">L are configured with different </w:t>
      </w:r>
      <w:proofErr w:type="gramStart"/>
      <w:r w:rsidR="0054705C" w:rsidRPr="007A725E">
        <w:rPr>
          <w:rFonts w:eastAsiaTheme="minorEastAsia"/>
          <w:b w:val="0"/>
          <w:bCs w:val="0"/>
          <w:szCs w:val="18"/>
          <w:lang w:eastAsia="zh-TW"/>
        </w:rPr>
        <w:t>SCS</w:t>
      </w:r>
      <w:proofErr w:type="gramEnd"/>
      <w:r w:rsidR="0054705C" w:rsidRPr="007A725E">
        <w:rPr>
          <w:rFonts w:eastAsiaTheme="minorEastAsia"/>
          <w:b w:val="0"/>
          <w:bCs w:val="0"/>
          <w:szCs w:val="18"/>
          <w:lang w:eastAsia="zh-TW"/>
        </w:rPr>
        <w:t xml:space="preserve"> </w:t>
      </w:r>
    </w:p>
    <w:p w14:paraId="027E2BDF" w14:textId="27CAE581" w:rsidR="00833A47" w:rsidRPr="007A725E" w:rsidRDefault="00833A47" w:rsidP="00F15B01">
      <w:pPr>
        <w:pStyle w:val="Proposal"/>
        <w:numPr>
          <w:ilvl w:val="0"/>
          <w:numId w:val="0"/>
        </w:numPr>
        <w:rPr>
          <w:sz w:val="22"/>
          <w:lang w:eastAsia="zh-TW"/>
        </w:rPr>
      </w:pPr>
      <w:r w:rsidRPr="008C423B">
        <w:rPr>
          <w:sz w:val="22"/>
          <w:lang w:eastAsia="zh-TW"/>
        </w:rPr>
        <w:t>Observation</w:t>
      </w:r>
      <w:r w:rsidRPr="004D75D3">
        <w:rPr>
          <w:sz w:val="22"/>
          <w:lang w:eastAsia="zh-TW"/>
        </w:rPr>
        <w:t xml:space="preserve"> 1: </w:t>
      </w:r>
      <w:r w:rsidRPr="004D75D3">
        <w:rPr>
          <w:rFonts w:eastAsiaTheme="minorEastAsia"/>
          <w:sz w:val="22"/>
          <w:lang w:eastAsia="zh-TW"/>
        </w:rPr>
        <w:t>If DL BWP and UL BWP are configured with different SCS configurations</w:t>
      </w:r>
      <w:r w:rsidR="004D75D3" w:rsidRPr="004D75D3">
        <w:rPr>
          <w:rFonts w:eastAsiaTheme="minorEastAsia"/>
          <w:sz w:val="22"/>
          <w:lang w:eastAsia="zh-TW"/>
        </w:rPr>
        <w:t xml:space="preserve"> </w:t>
      </w:r>
      <w:r w:rsidR="004D75D3" w:rsidRPr="007A725E">
        <w:rPr>
          <w:rFonts w:eastAsiaTheme="minorEastAsia"/>
          <w:sz w:val="22"/>
          <w:lang w:eastAsia="zh-TW"/>
        </w:rPr>
        <w:t xml:space="preserve">and the guard period is provided in symbol unit, the ambiguity </w:t>
      </w:r>
      <w:r w:rsidR="00A25F97">
        <w:rPr>
          <w:rFonts w:eastAsiaTheme="minorEastAsia"/>
          <w:sz w:val="22"/>
          <w:lang w:eastAsia="zh-TW"/>
        </w:rPr>
        <w:t>about</w:t>
      </w:r>
      <w:r w:rsidR="004D75D3" w:rsidRPr="007A725E">
        <w:rPr>
          <w:rFonts w:eastAsiaTheme="minorEastAsia"/>
          <w:sz w:val="22"/>
          <w:lang w:eastAsia="zh-TW"/>
        </w:rPr>
        <w:t xml:space="preserve"> the starting symbol and the length of g</w:t>
      </w:r>
      <w:r w:rsidR="00FC1D95">
        <w:rPr>
          <w:rFonts w:eastAsiaTheme="minorEastAsia"/>
          <w:sz w:val="22"/>
          <w:lang w:eastAsia="zh-TW"/>
        </w:rPr>
        <w:t>u</w:t>
      </w:r>
      <w:r w:rsidR="004D75D3" w:rsidRPr="007A725E">
        <w:rPr>
          <w:rFonts w:eastAsiaTheme="minorEastAsia"/>
          <w:sz w:val="22"/>
          <w:lang w:eastAsia="zh-TW"/>
        </w:rPr>
        <w:t xml:space="preserve">ard period would </w:t>
      </w:r>
      <w:r w:rsidR="004D75D3" w:rsidRPr="007A725E">
        <w:rPr>
          <w:rFonts w:eastAsiaTheme="minorEastAsia"/>
          <w:sz w:val="22"/>
          <w:lang w:eastAsia="zh-TW"/>
        </w:rPr>
        <w:t>arise.</w:t>
      </w:r>
    </w:p>
    <w:p w14:paraId="23322FA7" w14:textId="38BFADBC" w:rsidR="00E5239A" w:rsidRPr="00421EF2" w:rsidRDefault="00E5239A" w:rsidP="00F15B01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 w:rsidR="00797367">
        <w:rPr>
          <w:sz w:val="22"/>
          <w:lang w:eastAsia="zh-TW"/>
        </w:rPr>
        <w:t>1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</w:t>
      </w:r>
      <w:r w:rsidR="006F5D2E">
        <w:rPr>
          <w:sz w:val="22"/>
          <w:lang w:eastAsia="zh-TW"/>
        </w:rPr>
        <w:t xml:space="preserve">The </w:t>
      </w:r>
      <w:r w:rsidR="003F4E7E">
        <w:rPr>
          <w:sz w:val="22"/>
          <w:lang w:eastAsia="zh-TW"/>
        </w:rPr>
        <w:t>ambiguity</w:t>
      </w:r>
      <w:r w:rsidR="006F5D2E">
        <w:rPr>
          <w:sz w:val="22"/>
          <w:lang w:eastAsia="zh-TW"/>
        </w:rPr>
        <w:t xml:space="preserve"> </w:t>
      </w:r>
      <w:r w:rsidR="00F906EB">
        <w:rPr>
          <w:sz w:val="22"/>
          <w:lang w:eastAsia="zh-TW"/>
        </w:rPr>
        <w:t>in</w:t>
      </w:r>
      <w:r w:rsidR="00F906EB">
        <w:rPr>
          <w:sz w:val="22"/>
          <w:lang w:eastAsia="zh-TW"/>
        </w:rPr>
        <w:t xml:space="preserve"> </w:t>
      </w:r>
      <w:r w:rsidR="006F5D2E">
        <w:rPr>
          <w:sz w:val="22"/>
          <w:lang w:eastAsia="zh-TW"/>
        </w:rPr>
        <w:t>applying symbol-level guard period</w:t>
      </w:r>
      <w:r w:rsidR="00D56358">
        <w:rPr>
          <w:sz w:val="22"/>
          <w:lang w:eastAsia="zh-TW"/>
        </w:rPr>
        <w:t xml:space="preserve"> </w:t>
      </w:r>
      <w:r w:rsidR="00915623">
        <w:rPr>
          <w:sz w:val="22"/>
          <w:lang w:eastAsia="zh-TW"/>
        </w:rPr>
        <w:t xml:space="preserve">needs to be </w:t>
      </w:r>
      <w:r w:rsidR="00C30D72">
        <w:rPr>
          <w:sz w:val="22"/>
          <w:lang w:eastAsia="zh-TW"/>
        </w:rPr>
        <w:t>re</w:t>
      </w:r>
      <w:r w:rsidR="00216009">
        <w:rPr>
          <w:sz w:val="22"/>
          <w:lang w:eastAsia="zh-TW"/>
        </w:rPr>
        <w:t>solved</w:t>
      </w:r>
      <w:r w:rsidR="00C30D72">
        <w:rPr>
          <w:sz w:val="22"/>
          <w:lang w:eastAsia="zh-TW"/>
        </w:rPr>
        <w:t xml:space="preserve"> </w:t>
      </w:r>
      <w:r w:rsidR="00D56358">
        <w:rPr>
          <w:sz w:val="22"/>
          <w:lang w:eastAsia="zh-TW"/>
        </w:rPr>
        <w:t>when different SCS configurations are configured</w:t>
      </w:r>
      <w:r w:rsidR="00EF1E6F">
        <w:rPr>
          <w:sz w:val="22"/>
          <w:lang w:eastAsia="zh-TW"/>
        </w:rPr>
        <w:t xml:space="preserve"> for DL BWP and UL BWP</w:t>
      </w:r>
      <w:r>
        <w:rPr>
          <w:sz w:val="22"/>
          <w:lang w:eastAsia="zh-TW"/>
        </w:rPr>
        <w:t>.</w:t>
      </w:r>
      <w:r>
        <w:rPr>
          <w:rFonts w:eastAsiaTheme="minorEastAsia"/>
          <w:lang w:eastAsia="zh-TW"/>
        </w:rPr>
        <w:t xml:space="preserve">   </w:t>
      </w:r>
    </w:p>
    <w:p w14:paraId="3CDBE86D" w14:textId="2EFDABB6" w:rsidR="00C71A5C" w:rsidRDefault="0078725A" w:rsidP="000420D5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>Besides, i</w:t>
      </w:r>
      <w:r w:rsidR="00A36CC3">
        <w:rPr>
          <w:rFonts w:eastAsiaTheme="minorEastAsia"/>
          <w:b w:val="0"/>
          <w:bCs w:val="0"/>
          <w:sz w:val="22"/>
          <w:lang w:eastAsia="zh-TW"/>
        </w:rPr>
        <w:t>n u</w:t>
      </w:r>
      <w:r w:rsidR="00DB1D0B">
        <w:rPr>
          <w:rFonts w:eastAsiaTheme="minorEastAsia"/>
          <w:b w:val="0"/>
          <w:bCs w:val="0"/>
          <w:sz w:val="22"/>
          <w:lang w:eastAsia="zh-TW"/>
        </w:rPr>
        <w:t>n</w:t>
      </w:r>
      <w:r w:rsidR="00A36CC3">
        <w:rPr>
          <w:rFonts w:eastAsiaTheme="minorEastAsia"/>
          <w:b w:val="0"/>
          <w:bCs w:val="0"/>
          <w:sz w:val="22"/>
          <w:lang w:eastAsia="zh-TW"/>
        </w:rPr>
        <w:t>paired spectrum</w:t>
      </w:r>
      <w:r w:rsidR="00075019">
        <w:rPr>
          <w:rFonts w:eastAsiaTheme="minorEastAsia"/>
          <w:b w:val="0"/>
          <w:bCs w:val="0"/>
          <w:sz w:val="22"/>
          <w:lang w:eastAsia="zh-TW"/>
        </w:rPr>
        <w:t xml:space="preserve"> (i.e., TDD)</w:t>
      </w:r>
      <w:r w:rsidR="00A36CC3">
        <w:rPr>
          <w:rFonts w:eastAsiaTheme="minorEastAsia"/>
          <w:b w:val="0"/>
          <w:bCs w:val="0"/>
          <w:sz w:val="22"/>
          <w:lang w:eastAsia="zh-TW"/>
        </w:rPr>
        <w:t>,</w:t>
      </w:r>
      <w:r>
        <w:rPr>
          <w:rFonts w:eastAsiaTheme="minorEastAsia"/>
          <w:b w:val="0"/>
          <w:bCs w:val="0"/>
          <w:sz w:val="22"/>
          <w:lang w:eastAsia="zh-TW"/>
        </w:rPr>
        <w:t xml:space="preserve"> a</w:t>
      </w:r>
      <w:r w:rsidR="00A36CC3">
        <w:rPr>
          <w:rFonts w:eastAsiaTheme="minorEastAsia"/>
          <w:b w:val="0"/>
          <w:bCs w:val="0"/>
          <w:sz w:val="22"/>
          <w:lang w:eastAsia="zh-TW"/>
        </w:rPr>
        <w:t xml:space="preserve"> UE can be provided semi-statically</w:t>
      </w:r>
      <w:r w:rsidR="008D5BF6">
        <w:rPr>
          <w:rFonts w:eastAsiaTheme="minorEastAsia"/>
          <w:b w:val="0"/>
          <w:bCs w:val="0"/>
          <w:sz w:val="22"/>
          <w:lang w:eastAsia="zh-TW"/>
        </w:rPr>
        <w:t xml:space="preserve"> or dynamically the transmission direction of a symbol</w:t>
      </w:r>
      <w:r w:rsidR="004E4430">
        <w:rPr>
          <w:rFonts w:eastAsiaTheme="minorEastAsia"/>
          <w:b w:val="0"/>
          <w:bCs w:val="0"/>
          <w:sz w:val="22"/>
          <w:lang w:eastAsia="zh-TW"/>
        </w:rPr>
        <w:t xml:space="preserve"> so that the </w:t>
      </w:r>
      <w:r w:rsidR="008D5BF6">
        <w:rPr>
          <w:rFonts w:eastAsiaTheme="minorEastAsia"/>
          <w:b w:val="0"/>
          <w:bCs w:val="0"/>
          <w:sz w:val="22"/>
          <w:lang w:eastAsia="zh-TW"/>
        </w:rPr>
        <w:t xml:space="preserve">UE can perform transmission or reception </w:t>
      </w:r>
      <w:r w:rsidR="00B27B6E">
        <w:rPr>
          <w:rFonts w:eastAsiaTheme="minorEastAsia"/>
          <w:b w:val="0"/>
          <w:bCs w:val="0"/>
          <w:sz w:val="22"/>
          <w:lang w:eastAsia="zh-TW"/>
        </w:rPr>
        <w:t>accordingly</w:t>
      </w:r>
      <w:r w:rsidR="008D5BF6">
        <w:rPr>
          <w:rFonts w:eastAsiaTheme="minorEastAsia"/>
          <w:b w:val="0"/>
          <w:bCs w:val="0"/>
          <w:sz w:val="22"/>
          <w:lang w:eastAsia="zh-TW"/>
        </w:rPr>
        <w:t>. In paired spectrum</w:t>
      </w:r>
      <w:r w:rsidR="00075019">
        <w:rPr>
          <w:rFonts w:eastAsiaTheme="minorEastAsia"/>
          <w:b w:val="0"/>
          <w:bCs w:val="0"/>
          <w:sz w:val="22"/>
          <w:lang w:eastAsia="zh-TW"/>
        </w:rPr>
        <w:t xml:space="preserve"> (i.e., FDD)</w:t>
      </w:r>
      <w:r w:rsidR="008D5BF6">
        <w:rPr>
          <w:rFonts w:eastAsiaTheme="minorEastAsia"/>
          <w:b w:val="0"/>
          <w:bCs w:val="0"/>
          <w:sz w:val="22"/>
          <w:lang w:eastAsia="zh-TW"/>
        </w:rPr>
        <w:t>, on the other hand</w:t>
      </w:r>
      <w:r w:rsidR="000720C2">
        <w:rPr>
          <w:rFonts w:eastAsiaTheme="minorEastAsia"/>
          <w:b w:val="0"/>
          <w:bCs w:val="0"/>
          <w:sz w:val="22"/>
          <w:lang w:eastAsia="zh-TW"/>
        </w:rPr>
        <w:t xml:space="preserve">, </w:t>
      </w:r>
      <w:r w:rsidR="0049282A">
        <w:rPr>
          <w:rFonts w:eastAsiaTheme="minorEastAsia"/>
          <w:b w:val="0"/>
          <w:bCs w:val="0"/>
          <w:sz w:val="22"/>
          <w:lang w:eastAsia="zh-TW"/>
        </w:rPr>
        <w:t xml:space="preserve">UE is not provided </w:t>
      </w:r>
      <w:r w:rsidR="00B27B6E">
        <w:rPr>
          <w:rFonts w:eastAsiaTheme="minorEastAsia"/>
          <w:b w:val="0"/>
          <w:bCs w:val="0"/>
          <w:sz w:val="22"/>
          <w:lang w:eastAsia="zh-TW"/>
        </w:rPr>
        <w:t xml:space="preserve">with </w:t>
      </w:r>
      <w:r w:rsidR="0049282A">
        <w:rPr>
          <w:rFonts w:eastAsiaTheme="minorEastAsia"/>
          <w:b w:val="0"/>
          <w:bCs w:val="0"/>
          <w:sz w:val="22"/>
          <w:lang w:eastAsia="zh-TW"/>
        </w:rPr>
        <w:t>the transmission direction of a symbol</w:t>
      </w:r>
      <w:r w:rsidR="009C7F73">
        <w:rPr>
          <w:rFonts w:eastAsiaTheme="minorEastAsia"/>
          <w:b w:val="0"/>
          <w:bCs w:val="0"/>
          <w:sz w:val="22"/>
          <w:lang w:eastAsia="zh-TW"/>
        </w:rPr>
        <w:t xml:space="preserve"> semi-statically</w:t>
      </w:r>
      <w:r w:rsidR="00171993">
        <w:rPr>
          <w:rFonts w:eastAsiaTheme="minorEastAsia"/>
          <w:b w:val="0"/>
          <w:bCs w:val="0"/>
          <w:sz w:val="22"/>
          <w:lang w:eastAsia="zh-TW"/>
        </w:rPr>
        <w:t xml:space="preserve">, since there are both DL and UL resources </w:t>
      </w:r>
      <w:r w:rsidR="00D42E83">
        <w:rPr>
          <w:rFonts w:eastAsiaTheme="minorEastAsia"/>
          <w:b w:val="0"/>
          <w:bCs w:val="0"/>
          <w:sz w:val="22"/>
          <w:lang w:eastAsia="zh-TW"/>
        </w:rPr>
        <w:t>available</w:t>
      </w:r>
      <w:r w:rsidR="00E338E6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171993">
        <w:rPr>
          <w:rFonts w:eastAsiaTheme="minorEastAsia"/>
          <w:b w:val="0"/>
          <w:bCs w:val="0"/>
          <w:sz w:val="22"/>
          <w:lang w:eastAsia="zh-TW"/>
        </w:rPr>
        <w:t xml:space="preserve">for </w:t>
      </w:r>
      <w:r w:rsidR="00BE107C">
        <w:rPr>
          <w:rFonts w:eastAsiaTheme="minorEastAsia"/>
          <w:b w:val="0"/>
          <w:bCs w:val="0"/>
          <w:sz w:val="22"/>
          <w:lang w:eastAsia="zh-TW"/>
        </w:rPr>
        <w:t xml:space="preserve">the </w:t>
      </w:r>
      <w:r w:rsidR="00171993">
        <w:rPr>
          <w:rFonts w:eastAsiaTheme="minorEastAsia"/>
          <w:b w:val="0"/>
          <w:bCs w:val="0"/>
          <w:sz w:val="22"/>
          <w:lang w:eastAsia="zh-TW"/>
        </w:rPr>
        <w:t>symbol</w:t>
      </w:r>
      <w:r w:rsidR="0049282A">
        <w:rPr>
          <w:rFonts w:eastAsiaTheme="minorEastAsia"/>
          <w:b w:val="0"/>
          <w:bCs w:val="0"/>
          <w:sz w:val="22"/>
          <w:lang w:eastAsia="zh-TW"/>
        </w:rPr>
        <w:t>.</w:t>
      </w:r>
      <w:r w:rsidR="00171993">
        <w:rPr>
          <w:rFonts w:eastAsiaTheme="minorEastAsia" w:hint="eastAsia"/>
          <w:b w:val="0"/>
          <w:bCs w:val="0"/>
          <w:sz w:val="22"/>
          <w:lang w:eastAsia="zh-TW"/>
        </w:rPr>
        <w:t xml:space="preserve"> </w:t>
      </w:r>
      <w:r w:rsidR="0005761D">
        <w:rPr>
          <w:rFonts w:eastAsiaTheme="minorEastAsia"/>
          <w:b w:val="0"/>
          <w:bCs w:val="0"/>
          <w:sz w:val="22"/>
          <w:lang w:eastAsia="zh-TW"/>
        </w:rPr>
        <w:t>However</w:t>
      </w:r>
      <w:r w:rsidR="00E221D4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8649B">
        <w:rPr>
          <w:rFonts w:eastAsiaTheme="minorEastAsia"/>
          <w:b w:val="0"/>
          <w:bCs w:val="0"/>
          <w:sz w:val="22"/>
          <w:lang w:eastAsia="zh-TW"/>
        </w:rPr>
        <w:t xml:space="preserve">it is uncertain that </w:t>
      </w:r>
      <w:r w:rsidR="00E221D4">
        <w:rPr>
          <w:rFonts w:eastAsiaTheme="minorEastAsia"/>
          <w:b w:val="0"/>
          <w:bCs w:val="0"/>
          <w:sz w:val="22"/>
          <w:lang w:eastAsia="zh-TW"/>
        </w:rPr>
        <w:t xml:space="preserve">whether to </w:t>
      </w:r>
      <w:r w:rsidR="00F15B01">
        <w:rPr>
          <w:rFonts w:eastAsiaTheme="minorEastAsia"/>
          <w:b w:val="0"/>
          <w:bCs w:val="0"/>
          <w:sz w:val="22"/>
          <w:lang w:eastAsia="zh-TW"/>
        </w:rPr>
        <w:t>reus</w:t>
      </w:r>
      <w:r w:rsidR="00E221D4">
        <w:rPr>
          <w:rFonts w:eastAsiaTheme="minorEastAsia"/>
          <w:b w:val="0"/>
          <w:bCs w:val="0"/>
          <w:sz w:val="22"/>
          <w:lang w:eastAsia="zh-TW"/>
        </w:rPr>
        <w:t>e</w:t>
      </w:r>
      <w:r w:rsidR="00F15B01">
        <w:rPr>
          <w:rFonts w:eastAsiaTheme="minorEastAsia"/>
          <w:b w:val="0"/>
          <w:bCs w:val="0"/>
          <w:sz w:val="22"/>
          <w:lang w:eastAsia="zh-TW"/>
        </w:rPr>
        <w:t xml:space="preserve"> the </w:t>
      </w:r>
      <w:r w:rsidR="00756EBB">
        <w:rPr>
          <w:rFonts w:eastAsiaTheme="minorEastAsia"/>
          <w:b w:val="0"/>
          <w:bCs w:val="0"/>
          <w:sz w:val="22"/>
          <w:lang w:eastAsia="zh-TW"/>
        </w:rPr>
        <w:t xml:space="preserve">TDD </w:t>
      </w:r>
      <w:r w:rsidR="00F15B01">
        <w:rPr>
          <w:rFonts w:eastAsiaTheme="minorEastAsia"/>
          <w:b w:val="0"/>
          <w:bCs w:val="0"/>
          <w:sz w:val="22"/>
          <w:lang w:eastAsia="zh-TW"/>
        </w:rPr>
        <w:t xml:space="preserve">slot configuration </w:t>
      </w:r>
      <w:r w:rsidR="00756EBB">
        <w:rPr>
          <w:rFonts w:eastAsiaTheme="minorEastAsia"/>
          <w:b w:val="0"/>
          <w:bCs w:val="0"/>
          <w:sz w:val="22"/>
          <w:lang w:eastAsia="zh-TW"/>
        </w:rPr>
        <w:t xml:space="preserve">or </w:t>
      </w:r>
      <w:r w:rsidR="00BD5DD6">
        <w:rPr>
          <w:rFonts w:eastAsiaTheme="minorEastAsia"/>
          <w:b w:val="0"/>
          <w:bCs w:val="0"/>
          <w:sz w:val="22"/>
          <w:lang w:eastAsia="zh-TW"/>
        </w:rPr>
        <w:t xml:space="preserve">follow the dynamic scheduling </w:t>
      </w:r>
      <w:r w:rsidR="004E6640">
        <w:rPr>
          <w:rFonts w:eastAsiaTheme="minorEastAsia"/>
          <w:b w:val="0"/>
          <w:bCs w:val="0"/>
          <w:sz w:val="22"/>
          <w:lang w:eastAsia="zh-TW"/>
        </w:rPr>
        <w:t xml:space="preserve">(e.g., PDSCH, CSI-RS, PUSCH, </w:t>
      </w:r>
      <w:r w:rsidR="00D70796">
        <w:rPr>
          <w:rFonts w:eastAsiaTheme="minorEastAsia"/>
          <w:b w:val="0"/>
          <w:bCs w:val="0"/>
          <w:sz w:val="22"/>
          <w:lang w:eastAsia="zh-TW"/>
        </w:rPr>
        <w:t xml:space="preserve">or </w:t>
      </w:r>
      <w:r w:rsidR="004E6640">
        <w:rPr>
          <w:rFonts w:eastAsiaTheme="minorEastAsia"/>
          <w:b w:val="0"/>
          <w:bCs w:val="0"/>
          <w:sz w:val="22"/>
          <w:lang w:eastAsia="zh-TW"/>
        </w:rPr>
        <w:t xml:space="preserve">SRS) </w:t>
      </w:r>
      <w:r w:rsidR="00BD5DD6">
        <w:rPr>
          <w:rFonts w:eastAsiaTheme="minorEastAsia"/>
          <w:b w:val="0"/>
          <w:bCs w:val="0"/>
          <w:sz w:val="22"/>
          <w:lang w:eastAsia="zh-TW"/>
        </w:rPr>
        <w:t xml:space="preserve">to determine </w:t>
      </w:r>
      <w:r w:rsidR="00895BC8">
        <w:rPr>
          <w:rFonts w:eastAsiaTheme="minorEastAsia"/>
          <w:b w:val="0"/>
          <w:bCs w:val="0"/>
          <w:sz w:val="22"/>
          <w:lang w:eastAsia="zh-TW"/>
        </w:rPr>
        <w:t>UL/DL</w:t>
      </w:r>
      <w:r w:rsidR="00BD5DD6">
        <w:rPr>
          <w:rFonts w:eastAsiaTheme="minorEastAsia"/>
          <w:b w:val="0"/>
          <w:bCs w:val="0"/>
          <w:sz w:val="22"/>
          <w:lang w:eastAsia="zh-TW"/>
        </w:rPr>
        <w:t xml:space="preserve"> direction </w:t>
      </w:r>
      <w:r w:rsidR="00895BC8">
        <w:rPr>
          <w:rFonts w:eastAsiaTheme="minorEastAsia"/>
          <w:b w:val="0"/>
          <w:bCs w:val="0"/>
          <w:sz w:val="22"/>
          <w:lang w:eastAsia="zh-TW"/>
        </w:rPr>
        <w:t>for HD-FDD operation</w:t>
      </w:r>
      <w:r w:rsidR="00347870">
        <w:rPr>
          <w:rFonts w:eastAsiaTheme="minorEastAsia"/>
          <w:b w:val="0"/>
          <w:bCs w:val="0"/>
          <w:sz w:val="22"/>
          <w:lang w:eastAsia="zh-TW"/>
        </w:rPr>
        <w:t>,</w:t>
      </w:r>
      <w:r w:rsidR="00895BC8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2B4024">
        <w:rPr>
          <w:rFonts w:eastAsiaTheme="minorEastAsia"/>
          <w:b w:val="0"/>
          <w:bCs w:val="0"/>
          <w:sz w:val="22"/>
          <w:lang w:eastAsia="zh-TW"/>
        </w:rPr>
        <w:t xml:space="preserve">and therefore </w:t>
      </w:r>
      <w:r w:rsidR="00326112">
        <w:rPr>
          <w:rFonts w:eastAsiaTheme="minorEastAsia"/>
          <w:b w:val="0"/>
          <w:bCs w:val="0"/>
          <w:sz w:val="22"/>
          <w:lang w:eastAsia="zh-TW"/>
        </w:rPr>
        <w:t xml:space="preserve">the </w:t>
      </w:r>
      <w:r w:rsidR="004D077F">
        <w:rPr>
          <w:rFonts w:eastAsiaTheme="minorEastAsia"/>
          <w:b w:val="0"/>
          <w:bCs w:val="0"/>
          <w:sz w:val="22"/>
          <w:lang w:eastAsia="zh-TW"/>
        </w:rPr>
        <w:t xml:space="preserve">detailed scheduling for HD-FDD </w:t>
      </w:r>
      <w:r w:rsidR="00BD5DD6">
        <w:rPr>
          <w:rFonts w:eastAsiaTheme="minorEastAsia"/>
          <w:b w:val="0"/>
          <w:bCs w:val="0"/>
          <w:sz w:val="22"/>
          <w:lang w:eastAsia="zh-TW"/>
        </w:rPr>
        <w:t xml:space="preserve">should be </w:t>
      </w:r>
      <w:r w:rsidR="002D1102">
        <w:rPr>
          <w:rFonts w:eastAsiaTheme="minorEastAsia"/>
          <w:b w:val="0"/>
          <w:bCs w:val="0"/>
          <w:sz w:val="22"/>
          <w:lang w:eastAsia="zh-TW"/>
        </w:rPr>
        <w:t>further studied</w:t>
      </w:r>
      <w:r w:rsidR="00BD5DD6">
        <w:rPr>
          <w:rFonts w:eastAsiaTheme="minorEastAsia"/>
          <w:b w:val="0"/>
          <w:bCs w:val="0"/>
          <w:sz w:val="22"/>
          <w:lang w:eastAsia="zh-TW"/>
        </w:rPr>
        <w:t>.</w:t>
      </w:r>
      <w:r w:rsidR="00E907EB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B45FD3">
        <w:rPr>
          <w:rFonts w:eastAsiaTheme="minorEastAsia"/>
          <w:b w:val="0"/>
          <w:bCs w:val="0"/>
          <w:sz w:val="22"/>
          <w:lang w:eastAsia="zh-TW"/>
        </w:rPr>
        <w:t xml:space="preserve">If the </w:t>
      </w:r>
      <w:r w:rsidR="009C04BF">
        <w:rPr>
          <w:rFonts w:eastAsiaTheme="minorEastAsia"/>
          <w:b w:val="0"/>
          <w:bCs w:val="0"/>
          <w:sz w:val="22"/>
          <w:lang w:eastAsia="zh-TW"/>
        </w:rPr>
        <w:t xml:space="preserve">existing TDD </w:t>
      </w:r>
      <w:r w:rsidR="00AE410B">
        <w:rPr>
          <w:rFonts w:eastAsiaTheme="minorEastAsia"/>
          <w:b w:val="0"/>
          <w:bCs w:val="0"/>
          <w:sz w:val="22"/>
          <w:lang w:eastAsia="zh-TW"/>
        </w:rPr>
        <w:t xml:space="preserve">slot </w:t>
      </w:r>
      <w:r w:rsidR="009C04BF">
        <w:rPr>
          <w:rFonts w:eastAsiaTheme="minorEastAsia"/>
          <w:b w:val="0"/>
          <w:bCs w:val="0"/>
          <w:sz w:val="22"/>
          <w:lang w:eastAsia="zh-TW"/>
        </w:rPr>
        <w:t>configuration is reused</w:t>
      </w:r>
      <w:r w:rsidR="00CB3964">
        <w:rPr>
          <w:rFonts w:eastAsiaTheme="minorEastAsia"/>
          <w:b w:val="0"/>
          <w:bCs w:val="0"/>
          <w:sz w:val="22"/>
          <w:lang w:eastAsia="zh-TW"/>
        </w:rPr>
        <w:t xml:space="preserve"> for HD-FDD operation</w:t>
      </w:r>
      <w:r w:rsidR="009C04BF">
        <w:rPr>
          <w:rFonts w:eastAsiaTheme="minorEastAsia"/>
          <w:b w:val="0"/>
          <w:bCs w:val="0"/>
          <w:sz w:val="22"/>
          <w:lang w:eastAsia="zh-TW"/>
        </w:rPr>
        <w:t xml:space="preserve">, the </w:t>
      </w:r>
      <w:r w:rsidR="00CB3964">
        <w:rPr>
          <w:rFonts w:eastAsiaTheme="minorEastAsia"/>
          <w:b w:val="0"/>
          <w:bCs w:val="0"/>
          <w:sz w:val="22"/>
          <w:lang w:eastAsia="zh-TW"/>
        </w:rPr>
        <w:t xml:space="preserve">minimum </w:t>
      </w:r>
      <w:r w:rsidR="009C04BF">
        <w:rPr>
          <w:rFonts w:eastAsiaTheme="minorEastAsia"/>
          <w:b w:val="0"/>
          <w:bCs w:val="0"/>
          <w:sz w:val="22"/>
          <w:lang w:eastAsia="zh-TW"/>
        </w:rPr>
        <w:t>specification impact</w:t>
      </w:r>
      <w:r w:rsidR="00CB3964">
        <w:rPr>
          <w:rFonts w:eastAsiaTheme="minorEastAsia"/>
          <w:b w:val="0"/>
          <w:bCs w:val="0"/>
          <w:sz w:val="22"/>
          <w:lang w:eastAsia="zh-TW"/>
        </w:rPr>
        <w:t xml:space="preserve"> might be achieved. However if </w:t>
      </w:r>
      <w:r w:rsidR="00030DED">
        <w:rPr>
          <w:rFonts w:eastAsiaTheme="minorEastAsia"/>
          <w:b w:val="0"/>
          <w:bCs w:val="0"/>
          <w:sz w:val="22"/>
          <w:lang w:eastAsia="zh-TW"/>
        </w:rPr>
        <w:t xml:space="preserve">using </w:t>
      </w:r>
      <w:r w:rsidR="00CB3964">
        <w:rPr>
          <w:rFonts w:eastAsiaTheme="minorEastAsia"/>
          <w:b w:val="0"/>
          <w:bCs w:val="0"/>
          <w:sz w:val="22"/>
          <w:lang w:eastAsia="zh-TW"/>
        </w:rPr>
        <w:t>dynamic scheduling</w:t>
      </w:r>
      <w:r w:rsidR="00F956F8">
        <w:rPr>
          <w:rFonts w:eastAsiaTheme="minorEastAsia"/>
          <w:b w:val="0"/>
          <w:bCs w:val="0"/>
          <w:sz w:val="22"/>
          <w:lang w:eastAsia="zh-TW"/>
        </w:rPr>
        <w:t xml:space="preserve"> to </w:t>
      </w:r>
      <w:proofErr w:type="spellStart"/>
      <w:r w:rsidR="00F956F8">
        <w:rPr>
          <w:rFonts w:eastAsiaTheme="minorEastAsia"/>
          <w:b w:val="0"/>
          <w:bCs w:val="0"/>
          <w:sz w:val="22"/>
          <w:lang w:eastAsia="zh-TW"/>
        </w:rPr>
        <w:t>determin</w:t>
      </w:r>
      <w:proofErr w:type="spellEnd"/>
      <w:r w:rsidR="00F956F8">
        <w:rPr>
          <w:rFonts w:eastAsiaTheme="minorEastAsia"/>
          <w:b w:val="0"/>
          <w:bCs w:val="0"/>
          <w:sz w:val="22"/>
          <w:lang w:eastAsia="zh-TW"/>
        </w:rPr>
        <w:t xml:space="preserve"> the UL/DL direction for HD-FDD operation, </w:t>
      </w:r>
      <w:r w:rsidR="00A75ADC">
        <w:rPr>
          <w:rFonts w:eastAsiaTheme="minorEastAsia"/>
          <w:b w:val="0"/>
          <w:bCs w:val="0"/>
          <w:sz w:val="22"/>
          <w:lang w:eastAsia="zh-TW"/>
        </w:rPr>
        <w:t xml:space="preserve">some benefits such as </w:t>
      </w:r>
      <w:r w:rsidR="00E26338">
        <w:rPr>
          <w:rFonts w:eastAsiaTheme="minorEastAsia"/>
          <w:b w:val="0"/>
          <w:bCs w:val="0"/>
          <w:sz w:val="22"/>
          <w:lang w:eastAsia="zh-TW"/>
        </w:rPr>
        <w:t xml:space="preserve">higher </w:t>
      </w:r>
      <w:r w:rsidR="00324761">
        <w:rPr>
          <w:rFonts w:eastAsiaTheme="minorEastAsia"/>
          <w:b w:val="0"/>
          <w:bCs w:val="0"/>
          <w:sz w:val="22"/>
          <w:lang w:eastAsia="zh-TW"/>
        </w:rPr>
        <w:t xml:space="preserve">flexibility and lower latency might </w:t>
      </w:r>
      <w:r w:rsidR="00A75ADC">
        <w:rPr>
          <w:rFonts w:eastAsiaTheme="minorEastAsia"/>
          <w:b w:val="0"/>
          <w:bCs w:val="0"/>
          <w:sz w:val="22"/>
          <w:lang w:eastAsia="zh-TW"/>
        </w:rPr>
        <w:t xml:space="preserve">be </w:t>
      </w:r>
      <w:r w:rsidR="00824204">
        <w:rPr>
          <w:rFonts w:eastAsiaTheme="minorEastAsia"/>
          <w:b w:val="0"/>
          <w:bCs w:val="0"/>
          <w:sz w:val="22"/>
          <w:lang w:eastAsia="zh-TW"/>
        </w:rPr>
        <w:t>obtained</w:t>
      </w:r>
      <w:r w:rsidR="00324761">
        <w:rPr>
          <w:rFonts w:eastAsiaTheme="minorEastAsia"/>
          <w:b w:val="0"/>
          <w:bCs w:val="0"/>
          <w:sz w:val="22"/>
          <w:lang w:eastAsia="zh-TW"/>
        </w:rPr>
        <w:t>.</w:t>
      </w:r>
      <w:r w:rsidR="00CB3964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9C04BF">
        <w:rPr>
          <w:rFonts w:eastAsiaTheme="minorEastAsia"/>
          <w:b w:val="0"/>
          <w:bCs w:val="0"/>
          <w:sz w:val="22"/>
          <w:lang w:eastAsia="zh-TW"/>
        </w:rPr>
        <w:t xml:space="preserve"> </w:t>
      </w:r>
    </w:p>
    <w:p w14:paraId="535A2643" w14:textId="6DECCF3F" w:rsidR="00AC53C3" w:rsidRDefault="00AC53C3" w:rsidP="000420D5">
      <w:pPr>
        <w:pStyle w:val="Proposal"/>
        <w:numPr>
          <w:ilvl w:val="0"/>
          <w:numId w:val="0"/>
        </w:numPr>
        <w:rPr>
          <w:sz w:val="22"/>
          <w:lang w:eastAsia="zh-TW"/>
        </w:rPr>
      </w:pPr>
      <w:r>
        <w:rPr>
          <w:sz w:val="22"/>
          <w:lang w:eastAsia="zh-TW"/>
        </w:rPr>
        <w:t>Observation</w:t>
      </w:r>
      <w:r w:rsidRPr="004768CD">
        <w:rPr>
          <w:sz w:val="22"/>
          <w:lang w:eastAsia="zh-TW"/>
        </w:rPr>
        <w:t xml:space="preserve"> </w:t>
      </w:r>
      <w:r w:rsidR="003D6453">
        <w:rPr>
          <w:sz w:val="22"/>
          <w:lang w:eastAsia="zh-TW"/>
        </w:rPr>
        <w:t>2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</w:t>
      </w:r>
      <w:r w:rsidR="000A3979">
        <w:rPr>
          <w:rFonts w:eastAsiaTheme="minorEastAsia"/>
          <w:sz w:val="22"/>
          <w:lang w:eastAsia="zh-TW"/>
        </w:rPr>
        <w:t>I</w:t>
      </w:r>
      <w:r w:rsidR="000A3979" w:rsidRPr="000A3979">
        <w:rPr>
          <w:rFonts w:eastAsiaTheme="minorEastAsia"/>
          <w:sz w:val="22"/>
          <w:lang w:eastAsia="zh-TW"/>
        </w:rPr>
        <w:t xml:space="preserve">t is uncertain that whether to reuse the TDD slot configuration or follow the dynamic scheduling to determine UL/DL direction for </w:t>
      </w:r>
      <w:r w:rsidR="002717A2">
        <w:rPr>
          <w:sz w:val="22"/>
          <w:lang w:eastAsia="zh-TW"/>
        </w:rPr>
        <w:t>Type-A</w:t>
      </w:r>
      <w:r w:rsidR="002717A2" w:rsidRPr="000A3979">
        <w:rPr>
          <w:rFonts w:eastAsiaTheme="minorEastAsia"/>
          <w:sz w:val="22"/>
          <w:lang w:eastAsia="zh-TW"/>
        </w:rPr>
        <w:t xml:space="preserve"> </w:t>
      </w:r>
      <w:r w:rsidR="000A3979" w:rsidRPr="000A3979">
        <w:rPr>
          <w:rFonts w:eastAsiaTheme="minorEastAsia"/>
          <w:sz w:val="22"/>
          <w:lang w:eastAsia="zh-TW"/>
        </w:rPr>
        <w:t>HD-FDD operation</w:t>
      </w:r>
      <w:r>
        <w:rPr>
          <w:sz w:val="22"/>
          <w:lang w:eastAsia="zh-TW"/>
        </w:rPr>
        <w:t>.</w:t>
      </w:r>
    </w:p>
    <w:p w14:paraId="5C0E7874" w14:textId="6166B8D5" w:rsidR="00AE410B" w:rsidRPr="00421EF2" w:rsidRDefault="00AE410B" w:rsidP="00AE410B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>
        <w:rPr>
          <w:sz w:val="22"/>
          <w:lang w:eastAsia="zh-TW"/>
        </w:rPr>
        <w:t>2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</w:t>
      </w:r>
      <w:r w:rsidR="005E7848">
        <w:rPr>
          <w:sz w:val="22"/>
          <w:lang w:eastAsia="zh-TW"/>
        </w:rPr>
        <w:t xml:space="preserve">Determine whether to reuse the TDD slot configuration for </w:t>
      </w:r>
      <w:r w:rsidR="002717A2">
        <w:rPr>
          <w:sz w:val="22"/>
          <w:lang w:eastAsia="zh-TW"/>
        </w:rPr>
        <w:t xml:space="preserve">Type-A </w:t>
      </w:r>
      <w:r w:rsidR="005E7848">
        <w:rPr>
          <w:sz w:val="22"/>
          <w:lang w:eastAsia="zh-TW"/>
        </w:rPr>
        <w:t>HD-FDD operation</w:t>
      </w:r>
      <w:r>
        <w:rPr>
          <w:sz w:val="22"/>
          <w:lang w:eastAsia="zh-TW"/>
        </w:rPr>
        <w:t>.</w:t>
      </w:r>
      <w:r>
        <w:rPr>
          <w:rFonts w:eastAsiaTheme="minorEastAsia"/>
          <w:lang w:eastAsia="zh-TW"/>
        </w:rPr>
        <w:t xml:space="preserve">   </w:t>
      </w:r>
    </w:p>
    <w:p w14:paraId="690399F6" w14:textId="2E591740" w:rsidR="00491E12" w:rsidRDefault="00C71A5C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For HD-FDD operation, </w:t>
      </w:r>
      <w:r w:rsidR="00E95EC7">
        <w:rPr>
          <w:rFonts w:eastAsiaTheme="minorEastAsia"/>
          <w:b w:val="0"/>
          <w:bCs w:val="0"/>
          <w:sz w:val="22"/>
          <w:lang w:eastAsia="zh-TW"/>
        </w:rPr>
        <w:t xml:space="preserve">it is </w:t>
      </w:r>
      <w:r w:rsidR="00171993">
        <w:rPr>
          <w:rFonts w:eastAsiaTheme="minorEastAsia"/>
          <w:b w:val="0"/>
          <w:bCs w:val="0"/>
          <w:sz w:val="22"/>
          <w:lang w:eastAsia="zh-TW"/>
        </w:rPr>
        <w:t>possib</w:t>
      </w:r>
      <w:r w:rsidR="00E95EC7">
        <w:rPr>
          <w:rFonts w:eastAsiaTheme="minorEastAsia"/>
          <w:b w:val="0"/>
          <w:bCs w:val="0"/>
          <w:sz w:val="22"/>
          <w:lang w:eastAsia="zh-TW"/>
        </w:rPr>
        <w:t>le</w:t>
      </w:r>
      <w:r w:rsidR="00171993">
        <w:rPr>
          <w:rFonts w:eastAsiaTheme="minorEastAsia"/>
          <w:b w:val="0"/>
          <w:bCs w:val="0"/>
          <w:sz w:val="22"/>
          <w:lang w:eastAsia="zh-TW"/>
        </w:rPr>
        <w:t xml:space="preserve"> that </w:t>
      </w:r>
      <w:r w:rsidR="001C4089">
        <w:rPr>
          <w:rFonts w:eastAsiaTheme="minorEastAsia"/>
          <w:b w:val="0"/>
          <w:bCs w:val="0"/>
          <w:sz w:val="22"/>
          <w:lang w:eastAsia="zh-TW"/>
        </w:rPr>
        <w:t xml:space="preserve">the collision between </w:t>
      </w:r>
      <w:r w:rsidR="00C46F1D">
        <w:rPr>
          <w:rFonts w:eastAsiaTheme="minorEastAsia"/>
          <w:b w:val="0"/>
          <w:bCs w:val="0"/>
          <w:sz w:val="22"/>
          <w:lang w:eastAsia="zh-TW"/>
        </w:rPr>
        <w:t xml:space="preserve">DL and UL scheduling </w:t>
      </w:r>
      <w:r w:rsidR="00C06FF1">
        <w:rPr>
          <w:rFonts w:eastAsiaTheme="minorEastAsia"/>
          <w:b w:val="0"/>
          <w:bCs w:val="0"/>
          <w:sz w:val="22"/>
          <w:lang w:eastAsia="zh-TW"/>
        </w:rPr>
        <w:t xml:space="preserve">would </w:t>
      </w:r>
      <w:r w:rsidR="00C46F1D">
        <w:rPr>
          <w:rFonts w:eastAsiaTheme="minorEastAsia"/>
          <w:b w:val="0"/>
          <w:bCs w:val="0"/>
          <w:sz w:val="22"/>
          <w:lang w:eastAsia="zh-TW"/>
        </w:rPr>
        <w:t>happen</w:t>
      </w:r>
      <w:r w:rsidR="003D7347">
        <w:rPr>
          <w:rFonts w:eastAsiaTheme="minorEastAsia"/>
          <w:b w:val="0"/>
          <w:bCs w:val="0"/>
          <w:sz w:val="22"/>
          <w:lang w:eastAsia="zh-TW"/>
        </w:rPr>
        <w:t xml:space="preserve"> when dynamic scheduling is used to determine the UL/DL</w:t>
      </w:r>
      <w:r w:rsidR="00D714D8">
        <w:rPr>
          <w:rFonts w:eastAsiaTheme="minorEastAsia"/>
          <w:b w:val="0"/>
          <w:bCs w:val="0"/>
          <w:sz w:val="22"/>
          <w:lang w:eastAsia="zh-TW"/>
        </w:rPr>
        <w:t xml:space="preserve"> direction</w:t>
      </w:r>
      <w:r w:rsidR="00C46F1D">
        <w:rPr>
          <w:rFonts w:eastAsiaTheme="minorEastAsia"/>
          <w:b w:val="0"/>
          <w:bCs w:val="0"/>
          <w:sz w:val="22"/>
          <w:lang w:eastAsia="zh-TW"/>
        </w:rPr>
        <w:t xml:space="preserve">. </w:t>
      </w:r>
      <w:r w:rsidR="00602E68">
        <w:rPr>
          <w:rFonts w:eastAsiaTheme="minorEastAsia"/>
          <w:b w:val="0"/>
          <w:bCs w:val="0"/>
          <w:sz w:val="22"/>
          <w:lang w:eastAsia="zh-TW"/>
        </w:rPr>
        <w:t xml:space="preserve">For example, a </w:t>
      </w:r>
      <w:r w:rsidR="00527979">
        <w:rPr>
          <w:rFonts w:eastAsiaTheme="minorEastAsia"/>
          <w:b w:val="0"/>
          <w:bCs w:val="0"/>
          <w:sz w:val="22"/>
          <w:lang w:eastAsia="zh-TW"/>
        </w:rPr>
        <w:t>dynamically scheduled</w:t>
      </w:r>
      <w:r w:rsidR="000640C1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0420D5">
        <w:rPr>
          <w:rFonts w:eastAsiaTheme="minorEastAsia"/>
          <w:b w:val="0"/>
          <w:bCs w:val="0"/>
          <w:sz w:val="22"/>
          <w:lang w:eastAsia="zh-TW"/>
        </w:rPr>
        <w:t xml:space="preserve">downlink </w:t>
      </w:r>
      <w:r w:rsidR="000640C1">
        <w:rPr>
          <w:rFonts w:eastAsiaTheme="minorEastAsia"/>
          <w:b w:val="0"/>
          <w:bCs w:val="0"/>
          <w:sz w:val="22"/>
          <w:lang w:eastAsia="zh-TW"/>
        </w:rPr>
        <w:t>transmission</w:t>
      </w:r>
      <w:r w:rsidR="000420D5">
        <w:rPr>
          <w:rFonts w:eastAsiaTheme="minorEastAsia"/>
          <w:b w:val="0"/>
          <w:bCs w:val="0"/>
          <w:sz w:val="22"/>
          <w:lang w:eastAsia="zh-TW"/>
        </w:rPr>
        <w:t xml:space="preserve"> may overlap with a configured uplink transmission.</w:t>
      </w:r>
      <w:r w:rsidR="00BC683C">
        <w:rPr>
          <w:rFonts w:eastAsiaTheme="minorEastAsia"/>
          <w:b w:val="0"/>
          <w:bCs w:val="0"/>
          <w:sz w:val="22"/>
          <w:lang w:eastAsia="zh-TW"/>
        </w:rPr>
        <w:t xml:space="preserve"> Therefore, a rule for handling</w:t>
      </w:r>
      <w:r w:rsidR="0069453B">
        <w:rPr>
          <w:rFonts w:eastAsiaTheme="minorEastAsia"/>
          <w:b w:val="0"/>
          <w:bCs w:val="0"/>
          <w:sz w:val="22"/>
          <w:lang w:eastAsia="zh-TW"/>
        </w:rPr>
        <w:t xml:space="preserve"> the</w:t>
      </w:r>
      <w:r w:rsidR="00BC683C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1801CB">
        <w:rPr>
          <w:rFonts w:eastAsiaTheme="minorEastAsia"/>
          <w:b w:val="0"/>
          <w:bCs w:val="0"/>
          <w:sz w:val="22"/>
          <w:lang w:eastAsia="zh-TW"/>
        </w:rPr>
        <w:t xml:space="preserve">collision between </w:t>
      </w:r>
      <w:r w:rsidR="00BC683C">
        <w:rPr>
          <w:rFonts w:eastAsiaTheme="minorEastAsia"/>
          <w:b w:val="0"/>
          <w:bCs w:val="0"/>
          <w:sz w:val="22"/>
          <w:lang w:eastAsia="zh-TW"/>
        </w:rPr>
        <w:t xml:space="preserve">DL and UL </w:t>
      </w:r>
      <w:r w:rsidR="001871E0">
        <w:rPr>
          <w:rFonts w:eastAsiaTheme="minorEastAsia"/>
          <w:b w:val="0"/>
          <w:bCs w:val="0"/>
          <w:sz w:val="22"/>
          <w:lang w:eastAsia="zh-TW"/>
        </w:rPr>
        <w:t xml:space="preserve">scheduling </w:t>
      </w:r>
      <w:r w:rsidR="00BC683C">
        <w:rPr>
          <w:rFonts w:eastAsiaTheme="minorEastAsia"/>
          <w:b w:val="0"/>
          <w:bCs w:val="0"/>
          <w:sz w:val="22"/>
          <w:lang w:eastAsia="zh-TW"/>
        </w:rPr>
        <w:t xml:space="preserve">needs to be introduced for </w:t>
      </w:r>
      <w:proofErr w:type="spellStart"/>
      <w:r w:rsidR="00FC51AA">
        <w:rPr>
          <w:rFonts w:eastAsiaTheme="minorEastAsia"/>
          <w:b w:val="0"/>
          <w:bCs w:val="0"/>
          <w:sz w:val="22"/>
          <w:lang w:eastAsia="zh-TW"/>
        </w:rPr>
        <w:t>RedCap</w:t>
      </w:r>
      <w:proofErr w:type="spellEnd"/>
      <w:r w:rsidR="00BC683C">
        <w:rPr>
          <w:rFonts w:eastAsiaTheme="minorEastAsia"/>
          <w:b w:val="0"/>
          <w:bCs w:val="0"/>
          <w:sz w:val="22"/>
          <w:lang w:eastAsia="zh-TW"/>
        </w:rPr>
        <w:t xml:space="preserve"> UEs</w:t>
      </w:r>
      <w:r w:rsidR="00FC51AA">
        <w:rPr>
          <w:rFonts w:eastAsiaTheme="minorEastAsia"/>
          <w:b w:val="0"/>
          <w:bCs w:val="0"/>
          <w:sz w:val="22"/>
          <w:lang w:eastAsia="zh-TW"/>
        </w:rPr>
        <w:t>.</w:t>
      </w:r>
      <w:r w:rsidR="00890325">
        <w:rPr>
          <w:sz w:val="22"/>
          <w:lang w:eastAsia="zh-TW"/>
        </w:rPr>
        <w:t xml:space="preserve"> </w:t>
      </w:r>
      <w:r w:rsidR="008E5E25">
        <w:rPr>
          <w:rFonts w:eastAsiaTheme="minorEastAsia"/>
          <w:b w:val="0"/>
          <w:bCs w:val="0"/>
          <w:sz w:val="22"/>
          <w:lang w:eastAsia="zh-TW"/>
        </w:rPr>
        <w:t xml:space="preserve">Accordingly, several </w:t>
      </w:r>
      <w:r w:rsidR="00575CE9">
        <w:rPr>
          <w:rFonts w:eastAsiaTheme="minorEastAsia"/>
          <w:b w:val="0"/>
          <w:bCs w:val="0"/>
          <w:sz w:val="22"/>
          <w:lang w:eastAsia="zh-TW"/>
        </w:rPr>
        <w:t xml:space="preserve">options can be </w:t>
      </w:r>
      <w:r w:rsidR="008E5E25">
        <w:rPr>
          <w:rFonts w:eastAsiaTheme="minorEastAsia"/>
          <w:b w:val="0"/>
          <w:bCs w:val="0"/>
          <w:sz w:val="22"/>
          <w:lang w:eastAsia="zh-TW"/>
        </w:rPr>
        <w:t>considered</w:t>
      </w:r>
      <w:r w:rsidR="00575CE9">
        <w:rPr>
          <w:rFonts w:eastAsiaTheme="minorEastAsia"/>
          <w:b w:val="0"/>
          <w:bCs w:val="0"/>
          <w:sz w:val="22"/>
          <w:lang w:eastAsia="zh-TW"/>
        </w:rPr>
        <w:t xml:space="preserve"> for handling</w:t>
      </w:r>
      <w:r w:rsidR="000C4249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69453B">
        <w:rPr>
          <w:rFonts w:eastAsiaTheme="minorEastAsia"/>
          <w:b w:val="0"/>
          <w:bCs w:val="0"/>
          <w:sz w:val="22"/>
          <w:lang w:eastAsia="zh-TW"/>
        </w:rPr>
        <w:t xml:space="preserve">the </w:t>
      </w:r>
      <w:r w:rsidR="000C4249">
        <w:rPr>
          <w:rFonts w:eastAsiaTheme="minorEastAsia"/>
          <w:b w:val="0"/>
          <w:bCs w:val="0"/>
          <w:sz w:val="22"/>
          <w:lang w:eastAsia="zh-TW"/>
        </w:rPr>
        <w:t>collision between</w:t>
      </w:r>
      <w:r w:rsidR="00575CE9">
        <w:rPr>
          <w:rFonts w:eastAsiaTheme="minorEastAsia"/>
          <w:b w:val="0"/>
          <w:bCs w:val="0"/>
          <w:sz w:val="22"/>
          <w:lang w:eastAsia="zh-TW"/>
        </w:rPr>
        <w:t xml:space="preserve"> DL and UL</w:t>
      </w:r>
      <w:r w:rsidR="008E5E25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0C4249">
        <w:rPr>
          <w:rFonts w:eastAsiaTheme="minorEastAsia"/>
          <w:b w:val="0"/>
          <w:bCs w:val="0"/>
          <w:sz w:val="22"/>
          <w:lang w:eastAsia="zh-TW"/>
        </w:rPr>
        <w:t>sch</w:t>
      </w:r>
      <w:r w:rsidR="0016716F">
        <w:rPr>
          <w:rFonts w:eastAsiaTheme="minorEastAsia"/>
          <w:b w:val="0"/>
          <w:bCs w:val="0"/>
          <w:sz w:val="22"/>
          <w:lang w:eastAsia="zh-TW"/>
        </w:rPr>
        <w:t>eduling</w:t>
      </w:r>
      <w:r w:rsidR="00575CE9">
        <w:rPr>
          <w:rFonts w:eastAsiaTheme="minorEastAsia"/>
          <w:b w:val="0"/>
          <w:bCs w:val="0"/>
          <w:sz w:val="22"/>
          <w:lang w:eastAsia="zh-TW"/>
        </w:rPr>
        <w:t>.</w:t>
      </w:r>
    </w:p>
    <w:p w14:paraId="5A8A826D" w14:textId="3D1B842A" w:rsidR="00575CE9" w:rsidRDefault="00575CE9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lang w:eastAsia="zh-TW"/>
        </w:rPr>
        <w:t>T</w:t>
      </w:r>
      <w:r>
        <w:rPr>
          <w:rFonts w:eastAsiaTheme="minorEastAsia"/>
          <w:b w:val="0"/>
          <w:bCs w:val="0"/>
          <w:sz w:val="22"/>
          <w:lang w:eastAsia="zh-TW"/>
        </w:rPr>
        <w:t xml:space="preserve">he first option </w:t>
      </w:r>
      <w:r w:rsidR="00A1393C">
        <w:rPr>
          <w:rFonts w:eastAsiaTheme="minorEastAsia"/>
          <w:b w:val="0"/>
          <w:bCs w:val="0"/>
          <w:sz w:val="22"/>
          <w:lang w:eastAsia="zh-TW"/>
        </w:rPr>
        <w:t xml:space="preserve">we can consider </w:t>
      </w:r>
      <w:r>
        <w:rPr>
          <w:rFonts w:eastAsiaTheme="minorEastAsia"/>
          <w:b w:val="0"/>
          <w:bCs w:val="0"/>
          <w:sz w:val="22"/>
          <w:lang w:eastAsia="zh-TW"/>
        </w:rPr>
        <w:t xml:space="preserve">is to specify scheduling restrictions. For example, scheduling a PDSCH overlapping in time with a CG PUSCH is </w:t>
      </w:r>
      <w:r w:rsidR="004B7998">
        <w:rPr>
          <w:rFonts w:eastAsiaTheme="minorEastAsia"/>
          <w:b w:val="0"/>
          <w:bCs w:val="0"/>
          <w:sz w:val="22"/>
          <w:lang w:eastAsia="zh-TW"/>
        </w:rPr>
        <w:t>not expected</w:t>
      </w:r>
      <w:r>
        <w:rPr>
          <w:rFonts w:eastAsiaTheme="minorEastAsia"/>
          <w:b w:val="0"/>
          <w:bCs w:val="0"/>
          <w:sz w:val="22"/>
          <w:lang w:eastAsia="zh-TW"/>
        </w:rPr>
        <w:t xml:space="preserve">. </w:t>
      </w:r>
      <w:r w:rsidR="00343F49">
        <w:rPr>
          <w:rFonts w:eastAsiaTheme="minorEastAsia"/>
          <w:b w:val="0"/>
          <w:bCs w:val="0"/>
          <w:sz w:val="22"/>
          <w:lang w:eastAsia="zh-TW"/>
        </w:rPr>
        <w:t>Opp</w:t>
      </w:r>
      <w:r w:rsidR="002F020B">
        <w:rPr>
          <w:rFonts w:eastAsiaTheme="minorEastAsia"/>
          <w:b w:val="0"/>
          <w:bCs w:val="0"/>
          <w:sz w:val="22"/>
          <w:lang w:eastAsia="zh-TW"/>
        </w:rPr>
        <w:t>o</w:t>
      </w:r>
      <w:r w:rsidR="00343F49">
        <w:rPr>
          <w:rFonts w:eastAsiaTheme="minorEastAsia"/>
          <w:b w:val="0"/>
          <w:bCs w:val="0"/>
          <w:sz w:val="22"/>
          <w:lang w:eastAsia="zh-TW"/>
        </w:rPr>
        <w:t>sitely</w:t>
      </w:r>
      <w:r>
        <w:rPr>
          <w:rFonts w:eastAsiaTheme="minorEastAsia"/>
          <w:b w:val="0"/>
          <w:bCs w:val="0"/>
          <w:sz w:val="22"/>
          <w:lang w:eastAsia="zh-TW"/>
        </w:rPr>
        <w:t>, scheduling a PUSCH overlapping in time with a</w:t>
      </w:r>
      <w:r w:rsidR="00E22CEF">
        <w:rPr>
          <w:rFonts w:eastAsiaTheme="minorEastAsia"/>
          <w:b w:val="0"/>
          <w:bCs w:val="0"/>
          <w:sz w:val="22"/>
          <w:lang w:eastAsia="zh-TW"/>
        </w:rPr>
        <w:t xml:space="preserve"> configured DL</w:t>
      </w:r>
      <w:r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5C5591">
        <w:rPr>
          <w:rFonts w:eastAsiaTheme="minorEastAsia"/>
          <w:b w:val="0"/>
          <w:bCs w:val="0"/>
          <w:sz w:val="22"/>
          <w:lang w:eastAsia="zh-TW"/>
        </w:rPr>
        <w:t>reception</w:t>
      </w:r>
      <w:r w:rsidR="00E22CEF">
        <w:rPr>
          <w:rFonts w:eastAsiaTheme="minorEastAsia"/>
          <w:b w:val="0"/>
          <w:bCs w:val="0"/>
          <w:sz w:val="22"/>
          <w:lang w:eastAsia="zh-TW"/>
        </w:rPr>
        <w:t xml:space="preserve">(e.g., </w:t>
      </w:r>
      <w:r>
        <w:rPr>
          <w:rFonts w:eastAsiaTheme="minorEastAsia"/>
          <w:b w:val="0"/>
          <w:bCs w:val="0"/>
          <w:sz w:val="22"/>
          <w:lang w:eastAsia="zh-TW"/>
        </w:rPr>
        <w:t>SSB</w:t>
      </w:r>
      <w:r w:rsidR="005C5591">
        <w:rPr>
          <w:rFonts w:eastAsiaTheme="minorEastAsia"/>
          <w:b w:val="0"/>
          <w:bCs w:val="0"/>
          <w:sz w:val="22"/>
          <w:lang w:eastAsia="zh-TW"/>
        </w:rPr>
        <w:t>, SPS PDSCH</w:t>
      </w:r>
      <w:r w:rsidR="00E22CEF">
        <w:rPr>
          <w:rFonts w:eastAsiaTheme="minorEastAsia"/>
          <w:b w:val="0"/>
          <w:bCs w:val="0"/>
          <w:sz w:val="22"/>
          <w:lang w:eastAsia="zh-TW"/>
        </w:rPr>
        <w:t>)</w:t>
      </w:r>
      <w:r>
        <w:rPr>
          <w:rFonts w:eastAsiaTheme="minorEastAsia"/>
          <w:b w:val="0"/>
          <w:bCs w:val="0"/>
          <w:sz w:val="22"/>
          <w:lang w:eastAsia="zh-TW"/>
        </w:rPr>
        <w:t xml:space="preserve"> is </w:t>
      </w:r>
      <w:r w:rsidR="008A2695">
        <w:rPr>
          <w:rFonts w:eastAsiaTheme="minorEastAsia"/>
          <w:b w:val="0"/>
          <w:bCs w:val="0"/>
          <w:sz w:val="22"/>
          <w:lang w:eastAsia="zh-TW"/>
        </w:rPr>
        <w:t>not expected</w:t>
      </w:r>
      <w:r>
        <w:rPr>
          <w:rFonts w:eastAsiaTheme="minorEastAsia"/>
          <w:b w:val="0"/>
          <w:bCs w:val="0"/>
          <w:sz w:val="22"/>
          <w:lang w:eastAsia="zh-TW"/>
        </w:rPr>
        <w:t>.</w:t>
      </w:r>
    </w:p>
    <w:p w14:paraId="49FB4FED" w14:textId="1E88E4AB" w:rsidR="005F6B48" w:rsidRDefault="005F6B48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 xml:space="preserve">The second option </w:t>
      </w:r>
      <w:r w:rsidR="003E131C">
        <w:rPr>
          <w:rFonts w:eastAsiaTheme="minorEastAsia"/>
          <w:b w:val="0"/>
          <w:bCs w:val="0"/>
          <w:sz w:val="22"/>
          <w:lang w:eastAsia="zh-TW"/>
        </w:rPr>
        <w:t xml:space="preserve">is to define a priority rule. For example, </w:t>
      </w:r>
      <w:r w:rsidR="00030246">
        <w:rPr>
          <w:rFonts w:eastAsiaTheme="minorEastAsia"/>
          <w:b w:val="0"/>
          <w:bCs w:val="0"/>
          <w:sz w:val="22"/>
          <w:lang w:eastAsia="zh-TW"/>
        </w:rPr>
        <w:t xml:space="preserve">a </w:t>
      </w:r>
      <w:r w:rsidR="007D1648">
        <w:rPr>
          <w:rFonts w:eastAsiaTheme="minorEastAsia"/>
          <w:b w:val="0"/>
          <w:bCs w:val="0"/>
          <w:sz w:val="22"/>
          <w:lang w:eastAsia="zh-TW"/>
        </w:rPr>
        <w:t>dynamically PDSCH is always prioritized over a CG PUSCH.</w:t>
      </w:r>
      <w:r w:rsidR="002764FE">
        <w:rPr>
          <w:rFonts w:eastAsiaTheme="minorEastAsia"/>
          <w:b w:val="0"/>
          <w:bCs w:val="0"/>
          <w:sz w:val="22"/>
          <w:lang w:eastAsia="zh-TW"/>
        </w:rPr>
        <w:t xml:space="preserve"> In other words, a transmission with lower priority </w:t>
      </w:r>
      <w:r w:rsidR="0036354E">
        <w:rPr>
          <w:rFonts w:eastAsiaTheme="minorEastAsia"/>
          <w:b w:val="0"/>
          <w:bCs w:val="0"/>
          <w:sz w:val="22"/>
          <w:lang w:eastAsia="zh-TW"/>
        </w:rPr>
        <w:t>is</w:t>
      </w:r>
      <w:r w:rsidR="002764FE">
        <w:rPr>
          <w:rFonts w:eastAsiaTheme="minorEastAsia"/>
          <w:b w:val="0"/>
          <w:bCs w:val="0"/>
          <w:sz w:val="22"/>
          <w:lang w:eastAsia="zh-TW"/>
        </w:rPr>
        <w:t xml:space="preserve"> dropped.</w:t>
      </w:r>
    </w:p>
    <w:p w14:paraId="221EA785" w14:textId="1CB05F3D" w:rsidR="00491E12" w:rsidRDefault="00575CE9" w:rsidP="00FF19B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lastRenderedPageBreak/>
        <w:t xml:space="preserve">The </w:t>
      </w:r>
      <w:r w:rsidR="000A7841">
        <w:rPr>
          <w:rFonts w:eastAsiaTheme="minorEastAsia"/>
          <w:b w:val="0"/>
          <w:bCs w:val="0"/>
          <w:sz w:val="22"/>
          <w:lang w:eastAsia="zh-TW"/>
        </w:rPr>
        <w:t xml:space="preserve">third </w:t>
      </w:r>
      <w:r>
        <w:rPr>
          <w:rFonts w:eastAsiaTheme="minorEastAsia"/>
          <w:b w:val="0"/>
          <w:bCs w:val="0"/>
          <w:sz w:val="22"/>
          <w:lang w:eastAsia="zh-TW"/>
        </w:rPr>
        <w:t xml:space="preserve">option is to provide UE semi-statically or dynamically </w:t>
      </w:r>
      <w:r w:rsidR="00C640AE">
        <w:rPr>
          <w:rFonts w:eastAsiaTheme="minorEastAsia"/>
          <w:b w:val="0"/>
          <w:bCs w:val="0"/>
          <w:sz w:val="22"/>
          <w:lang w:eastAsia="zh-TW"/>
        </w:rPr>
        <w:t xml:space="preserve">with </w:t>
      </w:r>
      <w:r>
        <w:rPr>
          <w:rFonts w:eastAsiaTheme="minorEastAsia"/>
          <w:b w:val="0"/>
          <w:bCs w:val="0"/>
          <w:sz w:val="22"/>
          <w:lang w:eastAsia="zh-TW"/>
        </w:rPr>
        <w:t>the transmission direction of a symbol, and scheduling or configuration</w:t>
      </w:r>
      <w:r w:rsidR="007B5FB9">
        <w:rPr>
          <w:rFonts w:eastAsiaTheme="minorEastAsia"/>
          <w:b w:val="0"/>
          <w:bCs w:val="0"/>
          <w:sz w:val="22"/>
          <w:lang w:eastAsia="zh-TW"/>
        </w:rPr>
        <w:t xml:space="preserve"> indicated for the symbol</w:t>
      </w:r>
      <w:r>
        <w:rPr>
          <w:rFonts w:eastAsiaTheme="minorEastAsia"/>
          <w:b w:val="0"/>
          <w:bCs w:val="0"/>
          <w:sz w:val="22"/>
          <w:lang w:eastAsia="zh-TW"/>
        </w:rPr>
        <w:t xml:space="preserve"> should </w:t>
      </w:r>
      <w:r w:rsidR="00121E2C">
        <w:rPr>
          <w:rFonts w:eastAsiaTheme="minorEastAsia"/>
          <w:b w:val="0"/>
          <w:bCs w:val="0"/>
          <w:sz w:val="22"/>
          <w:lang w:eastAsia="zh-TW"/>
        </w:rPr>
        <w:t xml:space="preserve">follow </w:t>
      </w:r>
      <w:r>
        <w:rPr>
          <w:rFonts w:eastAsiaTheme="minorEastAsia"/>
          <w:b w:val="0"/>
          <w:bCs w:val="0"/>
          <w:sz w:val="22"/>
          <w:lang w:eastAsia="zh-TW"/>
        </w:rPr>
        <w:t>the provided transmission direction.</w:t>
      </w:r>
    </w:p>
    <w:p w14:paraId="0201A7A3" w14:textId="6C01C42E" w:rsidR="00306686" w:rsidRPr="00824852" w:rsidRDefault="004D281C" w:rsidP="00CC0DB3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>
        <w:rPr>
          <w:sz w:val="22"/>
          <w:lang w:eastAsia="zh-TW"/>
        </w:rPr>
        <w:t>Observation</w:t>
      </w:r>
      <w:r w:rsidRPr="004768CD">
        <w:rPr>
          <w:sz w:val="22"/>
          <w:lang w:eastAsia="zh-TW"/>
        </w:rPr>
        <w:t xml:space="preserve"> </w:t>
      </w:r>
      <w:r w:rsidR="009654CD">
        <w:rPr>
          <w:sz w:val="22"/>
          <w:lang w:eastAsia="zh-TW"/>
        </w:rPr>
        <w:t>2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</w:t>
      </w:r>
      <w:r w:rsidR="00A6189C">
        <w:rPr>
          <w:sz w:val="22"/>
          <w:lang w:eastAsia="zh-TW"/>
        </w:rPr>
        <w:t xml:space="preserve">The collision between </w:t>
      </w:r>
      <w:r w:rsidR="008348B7">
        <w:rPr>
          <w:sz w:val="22"/>
          <w:lang w:eastAsia="zh-TW"/>
        </w:rPr>
        <w:t xml:space="preserve">DL and UL scheduling </w:t>
      </w:r>
      <w:r w:rsidR="00F50DBB">
        <w:rPr>
          <w:sz w:val="22"/>
          <w:lang w:eastAsia="zh-TW"/>
        </w:rPr>
        <w:t>may happen for HD-FDD operation</w:t>
      </w:r>
      <w:r>
        <w:rPr>
          <w:sz w:val="22"/>
          <w:lang w:eastAsia="zh-TW"/>
        </w:rPr>
        <w:t>.</w:t>
      </w:r>
    </w:p>
    <w:p w14:paraId="78DF4D47" w14:textId="237A299C" w:rsidR="009324DC" w:rsidRDefault="00E53997" w:rsidP="00575CE9">
      <w:pPr>
        <w:pStyle w:val="Proposal"/>
        <w:numPr>
          <w:ilvl w:val="0"/>
          <w:numId w:val="0"/>
        </w:numPr>
        <w:rPr>
          <w:sz w:val="22"/>
          <w:lang w:eastAsia="zh-TW"/>
        </w:rPr>
      </w:pPr>
      <w:r w:rsidRPr="004768CD">
        <w:rPr>
          <w:sz w:val="22"/>
          <w:lang w:eastAsia="zh-TW"/>
        </w:rPr>
        <w:t xml:space="preserve">Proposal </w:t>
      </w:r>
      <w:r w:rsidR="009654CD">
        <w:rPr>
          <w:sz w:val="22"/>
          <w:lang w:eastAsia="zh-TW"/>
        </w:rPr>
        <w:t>3</w:t>
      </w:r>
      <w:r w:rsidRPr="004768CD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</w:t>
      </w:r>
      <w:r w:rsidR="00575CE9">
        <w:rPr>
          <w:sz w:val="22"/>
          <w:lang w:eastAsia="zh-TW"/>
        </w:rPr>
        <w:t>A</w:t>
      </w:r>
      <w:r w:rsidR="00575CE9" w:rsidRPr="00575CE9">
        <w:rPr>
          <w:sz w:val="22"/>
          <w:lang w:eastAsia="zh-TW"/>
        </w:rPr>
        <w:t xml:space="preserve"> rule for</w:t>
      </w:r>
      <w:r w:rsidR="00575CE9">
        <w:rPr>
          <w:sz w:val="22"/>
          <w:lang w:eastAsia="zh-TW"/>
        </w:rPr>
        <w:t xml:space="preserve"> avoiding or</w:t>
      </w:r>
      <w:r w:rsidR="00575CE9" w:rsidRPr="00575CE9">
        <w:rPr>
          <w:sz w:val="22"/>
          <w:lang w:eastAsia="zh-TW"/>
        </w:rPr>
        <w:t xml:space="preserve"> handling</w:t>
      </w:r>
      <w:r w:rsidR="0069453B">
        <w:rPr>
          <w:sz w:val="22"/>
          <w:lang w:eastAsia="zh-TW"/>
        </w:rPr>
        <w:t xml:space="preserve"> the</w:t>
      </w:r>
      <w:r w:rsidR="00575CE9" w:rsidRPr="00575CE9">
        <w:rPr>
          <w:sz w:val="22"/>
          <w:lang w:eastAsia="zh-TW"/>
        </w:rPr>
        <w:t xml:space="preserve"> </w:t>
      </w:r>
      <w:r w:rsidR="0069453B">
        <w:rPr>
          <w:sz w:val="22"/>
          <w:lang w:eastAsia="zh-TW"/>
        </w:rPr>
        <w:t xml:space="preserve">collision between </w:t>
      </w:r>
      <w:r w:rsidR="00575CE9" w:rsidRPr="00575CE9">
        <w:rPr>
          <w:sz w:val="22"/>
          <w:lang w:eastAsia="zh-TW"/>
        </w:rPr>
        <w:t xml:space="preserve">DL and UL </w:t>
      </w:r>
      <w:r w:rsidR="0069453B">
        <w:rPr>
          <w:sz w:val="22"/>
          <w:lang w:eastAsia="zh-TW"/>
        </w:rPr>
        <w:t>scheduling</w:t>
      </w:r>
      <w:r w:rsidR="00575CE9">
        <w:rPr>
          <w:sz w:val="22"/>
          <w:lang w:eastAsia="zh-TW"/>
        </w:rPr>
        <w:t xml:space="preserve"> </w:t>
      </w:r>
      <w:r w:rsidR="0069453B">
        <w:rPr>
          <w:sz w:val="22"/>
          <w:lang w:eastAsia="zh-TW"/>
        </w:rPr>
        <w:t>shall be</w:t>
      </w:r>
      <w:r w:rsidR="00575CE9">
        <w:rPr>
          <w:sz w:val="22"/>
          <w:lang w:eastAsia="zh-TW"/>
        </w:rPr>
        <w:t xml:space="preserve"> specified for reduced capability UE</w:t>
      </w:r>
      <w:r w:rsidR="00C1370C">
        <w:rPr>
          <w:sz w:val="22"/>
          <w:lang w:eastAsia="zh-TW"/>
        </w:rPr>
        <w:t>s</w:t>
      </w:r>
      <w:r w:rsidR="00575CE9">
        <w:rPr>
          <w:sz w:val="22"/>
          <w:lang w:eastAsia="zh-TW"/>
        </w:rPr>
        <w:t xml:space="preserve"> </w:t>
      </w:r>
      <w:r w:rsidR="00575CE9" w:rsidRPr="003F42F6">
        <w:rPr>
          <w:sz w:val="22"/>
          <w:lang w:eastAsia="zh-TW"/>
        </w:rPr>
        <w:t xml:space="preserve">in </w:t>
      </w:r>
      <w:r w:rsidR="002679EE">
        <w:rPr>
          <w:sz w:val="22"/>
          <w:lang w:eastAsia="zh-TW"/>
        </w:rPr>
        <w:t>HD-</w:t>
      </w:r>
      <w:r w:rsidR="0069453B">
        <w:rPr>
          <w:sz w:val="22"/>
          <w:lang w:eastAsia="zh-TW"/>
        </w:rPr>
        <w:t>FDD operation</w:t>
      </w:r>
      <w:r w:rsidR="00575CE9">
        <w:rPr>
          <w:sz w:val="22"/>
          <w:lang w:eastAsia="zh-TW"/>
        </w:rPr>
        <w:t>.</w:t>
      </w:r>
    </w:p>
    <w:bookmarkEnd w:id="0"/>
    <w:p w14:paraId="4A47D9E3" w14:textId="77777777" w:rsidR="001E10F3" w:rsidRDefault="001E10F3" w:rsidP="00BD5E67">
      <w:pPr>
        <w:pStyle w:val="1"/>
        <w:numPr>
          <w:ilvl w:val="0"/>
          <w:numId w:val="2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2A11801F" w:rsidR="001E10F3" w:rsidRDefault="001E10F3" w:rsidP="001E10F3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In this contribution, we discussed</w:t>
      </w:r>
      <w:r w:rsidR="00832116">
        <w:rPr>
          <w:sz w:val="22"/>
          <w:szCs w:val="22"/>
          <w:lang w:eastAsia="zh-TW"/>
        </w:rPr>
        <w:t xml:space="preserve"> the</w:t>
      </w:r>
      <w:r w:rsidR="008D18BD">
        <w:rPr>
          <w:sz w:val="22"/>
          <w:szCs w:val="22"/>
          <w:lang w:eastAsia="zh-TW"/>
        </w:rPr>
        <w:t xml:space="preserve"> issues regarding </w:t>
      </w:r>
      <w:r w:rsidR="00575CE9">
        <w:rPr>
          <w:sz w:val="22"/>
          <w:szCs w:val="22"/>
          <w:lang w:eastAsia="zh-TW"/>
        </w:rPr>
        <w:t>Half-Duplex FDD</w:t>
      </w:r>
      <w:r w:rsidR="006B3BCE">
        <w:rPr>
          <w:sz w:val="22"/>
          <w:szCs w:val="22"/>
          <w:lang w:eastAsia="zh-TW"/>
        </w:rPr>
        <w:t xml:space="preserve"> operation</w:t>
      </w:r>
      <w:r w:rsidR="008D18BD">
        <w:rPr>
          <w:sz w:val="22"/>
          <w:szCs w:val="22"/>
          <w:lang w:eastAsia="zh-TW"/>
        </w:rPr>
        <w:t>.</w:t>
      </w:r>
      <w:r w:rsidR="005A197D">
        <w:rPr>
          <w:rFonts w:hint="eastAsia"/>
          <w:sz w:val="22"/>
          <w:szCs w:val="22"/>
          <w:lang w:eastAsia="zh-TW"/>
        </w:rPr>
        <w:t xml:space="preserve"> </w:t>
      </w:r>
      <w:r w:rsidRPr="00AF1AF3">
        <w:rPr>
          <w:sz w:val="22"/>
          <w:szCs w:val="22"/>
          <w:lang w:eastAsia="zh-TW"/>
        </w:rPr>
        <w:t>Based on the discussion in section 2, we have</w:t>
      </w:r>
      <w:r w:rsidR="00575CE9">
        <w:rPr>
          <w:sz w:val="22"/>
          <w:szCs w:val="22"/>
          <w:lang w:eastAsia="zh-TW"/>
        </w:rPr>
        <w:t xml:space="preserve"> observations</w:t>
      </w:r>
      <w:r w:rsidR="00B121B0">
        <w:rPr>
          <w:sz w:val="22"/>
          <w:szCs w:val="22"/>
          <w:lang w:eastAsia="zh-TW"/>
        </w:rPr>
        <w:t xml:space="preserve"> and</w:t>
      </w:r>
      <w:r w:rsidRPr="00AF1AF3">
        <w:rPr>
          <w:sz w:val="22"/>
          <w:szCs w:val="22"/>
          <w:lang w:eastAsia="zh-TW"/>
        </w:rPr>
        <w:t xml:space="preserve"> proposals as follows</w:t>
      </w:r>
      <w:r w:rsidR="003518B2">
        <w:rPr>
          <w:sz w:val="22"/>
          <w:szCs w:val="22"/>
          <w:lang w:eastAsia="zh-TW"/>
        </w:rPr>
        <w:t>.</w:t>
      </w:r>
    </w:p>
    <w:p w14:paraId="45BB7E81" w14:textId="2524A546" w:rsidR="00B121B0" w:rsidRDefault="00B121B0" w:rsidP="00B121B0">
      <w:pPr>
        <w:pStyle w:val="Proposal"/>
        <w:numPr>
          <w:ilvl w:val="0"/>
          <w:numId w:val="0"/>
        </w:numPr>
        <w:ind w:left="1531" w:hanging="1531"/>
        <w:rPr>
          <w:rFonts w:eastAsiaTheme="minorEastAsia"/>
          <w:sz w:val="22"/>
          <w:lang w:eastAsia="zh-TW"/>
        </w:rPr>
      </w:pPr>
      <w:bookmarkStart w:id="1" w:name="_Toc4685928"/>
      <w:r>
        <w:rPr>
          <w:rFonts w:eastAsiaTheme="minorEastAsia"/>
          <w:sz w:val="22"/>
          <w:lang w:eastAsia="zh-TW"/>
        </w:rPr>
        <w:t>Observation 1</w:t>
      </w:r>
      <w:r>
        <w:rPr>
          <w:rFonts w:eastAsiaTheme="minorEastAsia"/>
          <w:sz w:val="22"/>
          <w:lang w:eastAsia="zh-TW"/>
        </w:rPr>
        <w:tab/>
      </w:r>
      <w:r w:rsidR="000977FE" w:rsidRPr="00D67357">
        <w:rPr>
          <w:rFonts w:eastAsiaTheme="minorEastAsia"/>
          <w:sz w:val="22"/>
          <w:lang w:eastAsia="zh-TW"/>
        </w:rPr>
        <w:t xml:space="preserve">If DL BWP and UL BWP are configured with different SCS configurations and the guard period is provided in symbol unit, the ambiguity </w:t>
      </w:r>
      <w:r w:rsidR="000977FE">
        <w:rPr>
          <w:rFonts w:eastAsiaTheme="minorEastAsia"/>
          <w:sz w:val="22"/>
          <w:lang w:eastAsia="zh-TW"/>
        </w:rPr>
        <w:t>about</w:t>
      </w:r>
      <w:r w:rsidR="000977FE" w:rsidRPr="00D67357">
        <w:rPr>
          <w:rFonts w:eastAsiaTheme="minorEastAsia"/>
          <w:sz w:val="22"/>
          <w:lang w:eastAsia="zh-TW"/>
        </w:rPr>
        <w:t xml:space="preserve"> the starting symbol and the length of g</w:t>
      </w:r>
      <w:r w:rsidR="00C70AF8">
        <w:rPr>
          <w:rFonts w:eastAsiaTheme="minorEastAsia"/>
          <w:sz w:val="22"/>
          <w:lang w:eastAsia="zh-TW"/>
        </w:rPr>
        <w:t>u</w:t>
      </w:r>
      <w:r w:rsidR="000977FE" w:rsidRPr="00D67357">
        <w:rPr>
          <w:rFonts w:eastAsiaTheme="minorEastAsia"/>
          <w:sz w:val="22"/>
          <w:lang w:eastAsia="zh-TW"/>
        </w:rPr>
        <w:t>ard period would arise</w:t>
      </w:r>
      <w:r>
        <w:rPr>
          <w:sz w:val="22"/>
          <w:lang w:eastAsia="zh-TW"/>
        </w:rPr>
        <w:t>.</w:t>
      </w:r>
    </w:p>
    <w:p w14:paraId="6827AAA3" w14:textId="165A4358" w:rsidR="002939AB" w:rsidRDefault="00B121B0" w:rsidP="00B121B0">
      <w:pPr>
        <w:pStyle w:val="Proposal"/>
        <w:numPr>
          <w:ilvl w:val="0"/>
          <w:numId w:val="0"/>
        </w:numPr>
        <w:ind w:left="1531" w:hanging="1531"/>
        <w:rPr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Observation 2</w:t>
      </w:r>
      <w:r>
        <w:rPr>
          <w:rFonts w:eastAsiaTheme="minorEastAsia"/>
          <w:sz w:val="22"/>
          <w:lang w:eastAsia="zh-TW"/>
        </w:rPr>
        <w:tab/>
      </w:r>
      <w:r w:rsidR="003D6453">
        <w:rPr>
          <w:rFonts w:eastAsiaTheme="minorEastAsia"/>
          <w:sz w:val="22"/>
          <w:lang w:eastAsia="zh-TW"/>
        </w:rPr>
        <w:t>I</w:t>
      </w:r>
      <w:r w:rsidR="003D6453" w:rsidRPr="000A3979">
        <w:rPr>
          <w:rFonts w:eastAsiaTheme="minorEastAsia"/>
          <w:sz w:val="22"/>
          <w:lang w:eastAsia="zh-TW"/>
        </w:rPr>
        <w:t xml:space="preserve">t is uncertain that whether to reuse the TDD slot configuration or follow the dynamic scheduling to determine UL/DL direction for </w:t>
      </w:r>
      <w:r w:rsidR="003D6453">
        <w:rPr>
          <w:sz w:val="22"/>
          <w:lang w:eastAsia="zh-TW"/>
        </w:rPr>
        <w:t>Type-A</w:t>
      </w:r>
      <w:r w:rsidR="003D6453" w:rsidRPr="000A3979">
        <w:rPr>
          <w:rFonts w:eastAsiaTheme="minorEastAsia"/>
          <w:sz w:val="22"/>
          <w:lang w:eastAsia="zh-TW"/>
        </w:rPr>
        <w:t xml:space="preserve"> HD-FDD operation</w:t>
      </w:r>
      <w:r w:rsidR="002939AB">
        <w:rPr>
          <w:sz w:val="22"/>
          <w:lang w:eastAsia="zh-TW"/>
        </w:rPr>
        <w:t>.</w:t>
      </w:r>
    </w:p>
    <w:p w14:paraId="747604C6" w14:textId="3A0CE805" w:rsidR="00167F99" w:rsidRPr="00D972C5" w:rsidRDefault="0002033F" w:rsidP="00D972C5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szCs w:val="22"/>
          <w:lang w:eastAsia="zh-TW"/>
        </w:rPr>
      </w:pPr>
      <w:r w:rsidRPr="00D972C5">
        <w:rPr>
          <w:rFonts w:eastAsiaTheme="minorEastAsia"/>
          <w:sz w:val="22"/>
          <w:szCs w:val="22"/>
          <w:lang w:eastAsia="zh-TW"/>
        </w:rPr>
        <w:t xml:space="preserve">Proposal </w:t>
      </w:r>
      <w:r w:rsidR="005A197D" w:rsidRPr="00D972C5">
        <w:rPr>
          <w:rFonts w:eastAsiaTheme="minorEastAsia"/>
          <w:sz w:val="22"/>
          <w:szCs w:val="22"/>
          <w:lang w:eastAsia="zh-TW"/>
        </w:rPr>
        <w:t>1</w:t>
      </w:r>
      <w:r w:rsidRPr="00D972C5">
        <w:rPr>
          <w:rFonts w:eastAsiaTheme="minorEastAsia"/>
          <w:sz w:val="22"/>
          <w:szCs w:val="22"/>
          <w:lang w:eastAsia="zh-TW"/>
        </w:rPr>
        <w:tab/>
      </w:r>
      <w:r w:rsidR="000977FE">
        <w:rPr>
          <w:sz w:val="22"/>
          <w:lang w:eastAsia="zh-TW"/>
        </w:rPr>
        <w:t>The ambiguity in</w:t>
      </w:r>
      <w:r w:rsidR="000977FE">
        <w:rPr>
          <w:sz w:val="22"/>
          <w:lang w:eastAsia="zh-TW"/>
        </w:rPr>
        <w:t xml:space="preserve"> </w:t>
      </w:r>
      <w:r w:rsidR="000977FE">
        <w:rPr>
          <w:sz w:val="22"/>
          <w:lang w:eastAsia="zh-TW"/>
        </w:rPr>
        <w:t>applying symbol-level guard period needs to be resolved</w:t>
      </w:r>
      <w:r w:rsidR="000977FE">
        <w:rPr>
          <w:sz w:val="22"/>
          <w:lang w:eastAsia="zh-TW"/>
        </w:rPr>
        <w:t xml:space="preserve"> </w:t>
      </w:r>
      <w:r w:rsidR="000977FE">
        <w:rPr>
          <w:sz w:val="22"/>
          <w:lang w:eastAsia="zh-TW"/>
        </w:rPr>
        <w:t xml:space="preserve">when different SCS configurations are configured for DL BWP and UL </w:t>
      </w:r>
      <w:proofErr w:type="gramStart"/>
      <w:r w:rsidR="000977FE">
        <w:rPr>
          <w:sz w:val="22"/>
          <w:lang w:eastAsia="zh-TW"/>
        </w:rPr>
        <w:t>BWP</w:t>
      </w:r>
      <w:r w:rsidR="000977FE" w:rsidDel="000977FE">
        <w:rPr>
          <w:sz w:val="22"/>
          <w:lang w:eastAsia="zh-TW"/>
        </w:rPr>
        <w:t xml:space="preserve"> </w:t>
      </w:r>
      <w:r w:rsidR="00B121B0" w:rsidRPr="00D972C5">
        <w:rPr>
          <w:sz w:val="22"/>
          <w:szCs w:val="22"/>
          <w:lang w:eastAsia="zh-TW"/>
        </w:rPr>
        <w:t>.</w:t>
      </w:r>
      <w:proofErr w:type="gramEnd"/>
    </w:p>
    <w:p w14:paraId="13EB6DAA" w14:textId="5B2907ED" w:rsidR="00077DB1" w:rsidRDefault="0002033F" w:rsidP="00077DB1">
      <w:pPr>
        <w:pStyle w:val="Proposal"/>
        <w:numPr>
          <w:ilvl w:val="0"/>
          <w:numId w:val="0"/>
        </w:numPr>
        <w:ind w:left="1304" w:hanging="1304"/>
        <w:rPr>
          <w:sz w:val="22"/>
          <w:szCs w:val="22"/>
          <w:lang w:eastAsia="zh-TW"/>
        </w:rPr>
      </w:pPr>
      <w:bookmarkStart w:id="2" w:name="_Toc4685930"/>
      <w:bookmarkEnd w:id="1"/>
      <w:r w:rsidRPr="00D972C5">
        <w:rPr>
          <w:rFonts w:eastAsiaTheme="minorEastAsia"/>
          <w:sz w:val="22"/>
          <w:szCs w:val="22"/>
          <w:lang w:eastAsia="zh-TW"/>
        </w:rPr>
        <w:t xml:space="preserve">Proposal </w:t>
      </w:r>
      <w:r w:rsidR="005A197D" w:rsidRPr="00D972C5">
        <w:rPr>
          <w:rFonts w:eastAsiaTheme="minorEastAsia"/>
          <w:sz w:val="22"/>
          <w:szCs w:val="22"/>
          <w:lang w:eastAsia="zh-TW"/>
        </w:rPr>
        <w:t>2</w:t>
      </w:r>
      <w:r w:rsidR="000C4731" w:rsidRPr="00D972C5">
        <w:rPr>
          <w:rFonts w:eastAsiaTheme="minorEastAsia"/>
          <w:sz w:val="22"/>
          <w:szCs w:val="22"/>
          <w:lang w:eastAsia="zh-TW"/>
        </w:rPr>
        <w:tab/>
      </w:r>
      <w:bookmarkEnd w:id="2"/>
      <w:r w:rsidR="003D6453">
        <w:rPr>
          <w:sz w:val="22"/>
          <w:lang w:eastAsia="zh-TW"/>
        </w:rPr>
        <w:t>Determine whether to reuse the TDD slot configuration for Type-A HD-FDD operation</w:t>
      </w:r>
      <w:r w:rsidR="000C4731" w:rsidRPr="00D972C5">
        <w:rPr>
          <w:sz w:val="22"/>
          <w:szCs w:val="22"/>
          <w:lang w:eastAsia="zh-TW"/>
        </w:rPr>
        <w:t>.</w:t>
      </w:r>
    </w:p>
    <w:p w14:paraId="23FCEDB6" w14:textId="0A206E65" w:rsidR="00E15AD6" w:rsidRPr="00867FAF" w:rsidRDefault="00E15AD6" w:rsidP="00E15AD6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szCs w:val="22"/>
          <w:lang w:eastAsia="zh-TW"/>
        </w:rPr>
      </w:pPr>
      <w:r w:rsidRPr="00D972C5">
        <w:rPr>
          <w:rFonts w:eastAsiaTheme="minorEastAsia"/>
          <w:sz w:val="22"/>
          <w:szCs w:val="22"/>
          <w:lang w:eastAsia="zh-TW"/>
        </w:rPr>
        <w:t xml:space="preserve">Proposal </w:t>
      </w:r>
      <w:r>
        <w:rPr>
          <w:rFonts w:eastAsiaTheme="minorEastAsia"/>
          <w:sz w:val="22"/>
          <w:szCs w:val="22"/>
          <w:lang w:eastAsia="zh-TW"/>
        </w:rPr>
        <w:t>3</w:t>
      </w:r>
      <w:r w:rsidRPr="00D972C5">
        <w:rPr>
          <w:rFonts w:eastAsiaTheme="minorEastAsia"/>
          <w:sz w:val="22"/>
          <w:szCs w:val="22"/>
          <w:lang w:eastAsia="zh-TW"/>
        </w:rPr>
        <w:tab/>
      </w:r>
      <w:r w:rsidR="003D6453">
        <w:rPr>
          <w:sz w:val="22"/>
          <w:lang w:eastAsia="zh-TW"/>
        </w:rPr>
        <w:t>A</w:t>
      </w:r>
      <w:r w:rsidR="003D6453" w:rsidRPr="00575CE9">
        <w:rPr>
          <w:sz w:val="22"/>
          <w:lang w:eastAsia="zh-TW"/>
        </w:rPr>
        <w:t xml:space="preserve"> rule for</w:t>
      </w:r>
      <w:r w:rsidR="003D6453">
        <w:rPr>
          <w:sz w:val="22"/>
          <w:lang w:eastAsia="zh-TW"/>
        </w:rPr>
        <w:t xml:space="preserve"> avoiding or</w:t>
      </w:r>
      <w:r w:rsidR="003D6453" w:rsidRPr="00575CE9">
        <w:rPr>
          <w:sz w:val="22"/>
          <w:lang w:eastAsia="zh-TW"/>
        </w:rPr>
        <w:t xml:space="preserve"> handling</w:t>
      </w:r>
      <w:r w:rsidR="003D6453">
        <w:rPr>
          <w:sz w:val="22"/>
          <w:lang w:eastAsia="zh-TW"/>
        </w:rPr>
        <w:t xml:space="preserve"> the</w:t>
      </w:r>
      <w:r w:rsidR="003D6453" w:rsidRPr="00575CE9">
        <w:rPr>
          <w:sz w:val="22"/>
          <w:lang w:eastAsia="zh-TW"/>
        </w:rPr>
        <w:t xml:space="preserve"> </w:t>
      </w:r>
      <w:r w:rsidR="003D6453">
        <w:rPr>
          <w:sz w:val="22"/>
          <w:lang w:eastAsia="zh-TW"/>
        </w:rPr>
        <w:t xml:space="preserve">collision between </w:t>
      </w:r>
      <w:r w:rsidR="003D6453" w:rsidRPr="00575CE9">
        <w:rPr>
          <w:sz w:val="22"/>
          <w:lang w:eastAsia="zh-TW"/>
        </w:rPr>
        <w:t xml:space="preserve">DL and UL </w:t>
      </w:r>
      <w:r w:rsidR="003D6453">
        <w:rPr>
          <w:sz w:val="22"/>
          <w:lang w:eastAsia="zh-TW"/>
        </w:rPr>
        <w:t xml:space="preserve">scheduling shall be specified for reduced capability UEs </w:t>
      </w:r>
      <w:r w:rsidR="003D6453" w:rsidRPr="003F42F6">
        <w:rPr>
          <w:sz w:val="22"/>
          <w:lang w:eastAsia="zh-TW"/>
        </w:rPr>
        <w:t xml:space="preserve">in </w:t>
      </w:r>
      <w:r w:rsidR="003D6453">
        <w:rPr>
          <w:sz w:val="22"/>
          <w:lang w:eastAsia="zh-TW"/>
        </w:rPr>
        <w:t>HD-FDD operation</w:t>
      </w:r>
      <w:r w:rsidRPr="00D972C5">
        <w:rPr>
          <w:sz w:val="22"/>
          <w:szCs w:val="22"/>
          <w:lang w:eastAsia="zh-TW"/>
        </w:rPr>
        <w:t>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691F4C3B" w14:textId="3E28DF93" w:rsidR="001E10F3" w:rsidRDefault="00F86037" w:rsidP="001E10F3">
      <w:pPr>
        <w:pStyle w:val="Referenc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RP</w:t>
      </w:r>
      <w:r>
        <w:rPr>
          <w:rFonts w:eastAsiaTheme="minorEastAsia" w:hint="eastAsia"/>
          <w:sz w:val="22"/>
          <w:szCs w:val="22"/>
          <w:lang w:eastAsia="zh-TW"/>
        </w:rPr>
        <w:t>-</w:t>
      </w:r>
      <w:r w:rsidR="00EC0024">
        <w:rPr>
          <w:rFonts w:eastAsiaTheme="minorEastAsia"/>
          <w:sz w:val="22"/>
          <w:szCs w:val="22"/>
          <w:lang w:eastAsia="zh-TW"/>
        </w:rPr>
        <w:t>20</w:t>
      </w:r>
      <w:r w:rsidR="00F11958">
        <w:rPr>
          <w:rFonts w:eastAsiaTheme="minorEastAsia"/>
          <w:sz w:val="22"/>
          <w:szCs w:val="22"/>
          <w:lang w:eastAsia="zh-TW"/>
        </w:rPr>
        <w:t>2933</w:t>
      </w:r>
      <w:r w:rsidR="001E10F3" w:rsidRPr="00507AB2">
        <w:rPr>
          <w:rFonts w:eastAsiaTheme="minorEastAsia"/>
          <w:sz w:val="22"/>
          <w:szCs w:val="22"/>
          <w:lang w:eastAsia="zh-TW"/>
        </w:rPr>
        <w:t xml:space="preserve">, </w:t>
      </w:r>
      <w:r w:rsidR="001E572A">
        <w:rPr>
          <w:rFonts w:eastAsiaTheme="minorEastAsia"/>
          <w:sz w:val="22"/>
          <w:szCs w:val="22"/>
          <w:lang w:eastAsia="zh-TW"/>
        </w:rPr>
        <w:t>New</w:t>
      </w:r>
      <w:r w:rsidRPr="00F86037">
        <w:rPr>
          <w:rFonts w:eastAsiaTheme="minorEastAsia"/>
          <w:sz w:val="22"/>
          <w:szCs w:val="22"/>
          <w:lang w:eastAsia="zh-TW"/>
        </w:rPr>
        <w:t xml:space="preserve"> </w:t>
      </w:r>
      <w:r w:rsidR="001E572A">
        <w:rPr>
          <w:rFonts w:eastAsiaTheme="minorEastAsia"/>
          <w:sz w:val="22"/>
          <w:szCs w:val="22"/>
          <w:lang w:eastAsia="zh-TW"/>
        </w:rPr>
        <w:t>W</w:t>
      </w:r>
      <w:r w:rsidRPr="00F86037">
        <w:rPr>
          <w:rFonts w:eastAsiaTheme="minorEastAsia"/>
          <w:sz w:val="22"/>
          <w:szCs w:val="22"/>
          <w:lang w:eastAsia="zh-TW"/>
        </w:rPr>
        <w:t xml:space="preserve">ID on </w:t>
      </w:r>
      <w:r w:rsidR="001E572A">
        <w:rPr>
          <w:rFonts w:eastAsiaTheme="minorEastAsia"/>
          <w:sz w:val="22"/>
          <w:szCs w:val="22"/>
          <w:lang w:eastAsia="zh-TW"/>
        </w:rPr>
        <w:t>support</w:t>
      </w:r>
      <w:r w:rsidR="00EC0024">
        <w:rPr>
          <w:rFonts w:eastAsiaTheme="minorEastAsia"/>
          <w:sz w:val="22"/>
          <w:szCs w:val="22"/>
          <w:lang w:eastAsia="zh-TW"/>
        </w:rPr>
        <w:t xml:space="preserve"> </w:t>
      </w:r>
      <w:r w:rsidRPr="00F86037">
        <w:rPr>
          <w:rFonts w:eastAsiaTheme="minorEastAsia"/>
          <w:sz w:val="22"/>
          <w:szCs w:val="22"/>
          <w:lang w:eastAsia="zh-TW"/>
        </w:rPr>
        <w:t>of reduced capability NR devices</w:t>
      </w:r>
      <w:r>
        <w:rPr>
          <w:rFonts w:eastAsiaTheme="minorEastAsia"/>
          <w:sz w:val="22"/>
          <w:szCs w:val="22"/>
          <w:lang w:eastAsia="zh-TW"/>
        </w:rPr>
        <w:t xml:space="preserve">, </w:t>
      </w:r>
      <w:r w:rsidR="001E10F3" w:rsidRPr="00507AB2">
        <w:rPr>
          <w:rFonts w:eastAsiaTheme="minorEastAsia"/>
          <w:sz w:val="22"/>
          <w:szCs w:val="22"/>
          <w:lang w:eastAsia="zh-TW"/>
        </w:rPr>
        <w:t>RAN #</w:t>
      </w:r>
      <w:r w:rsidR="001E572A">
        <w:rPr>
          <w:rFonts w:eastAsiaTheme="minorEastAsia"/>
          <w:sz w:val="22"/>
          <w:szCs w:val="22"/>
          <w:lang w:eastAsia="zh-TW"/>
        </w:rPr>
        <w:t>90e</w:t>
      </w:r>
    </w:p>
    <w:p w14:paraId="70BC5DFB" w14:textId="6A9D081E" w:rsidR="008A2480" w:rsidRPr="00852548" w:rsidRDefault="008A2480" w:rsidP="006213D6">
      <w:pPr>
        <w:pStyle w:val="Reference"/>
        <w:numPr>
          <w:ilvl w:val="0"/>
          <w:numId w:val="0"/>
        </w:numPr>
        <w:rPr>
          <w:sz w:val="22"/>
          <w:szCs w:val="22"/>
          <w:lang w:eastAsia="zh-TW"/>
        </w:rPr>
      </w:pPr>
    </w:p>
    <w:sectPr w:rsidR="008A2480" w:rsidRPr="00852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6F3F1" w14:textId="77777777" w:rsidR="00CA04BB" w:rsidRDefault="00CA04BB" w:rsidP="0063297B">
      <w:pPr>
        <w:spacing w:after="0"/>
      </w:pPr>
      <w:r>
        <w:separator/>
      </w:r>
    </w:p>
  </w:endnote>
  <w:endnote w:type="continuationSeparator" w:id="0">
    <w:p w14:paraId="0EF97D72" w14:textId="77777777" w:rsidR="00CA04BB" w:rsidRDefault="00CA04BB" w:rsidP="0063297B">
      <w:pPr>
        <w:spacing w:after="0"/>
      </w:pPr>
      <w:r>
        <w:continuationSeparator/>
      </w:r>
    </w:p>
  </w:endnote>
  <w:endnote w:type="continuationNotice" w:id="1">
    <w:p w14:paraId="15E594A0" w14:textId="77777777" w:rsidR="00CA04BB" w:rsidRDefault="00CA04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ED049E" w14:textId="77777777" w:rsidR="00CA04BB" w:rsidRDefault="00CA04BB" w:rsidP="0063297B">
      <w:pPr>
        <w:spacing w:after="0"/>
      </w:pPr>
      <w:r>
        <w:separator/>
      </w:r>
    </w:p>
  </w:footnote>
  <w:footnote w:type="continuationSeparator" w:id="0">
    <w:p w14:paraId="7CA307B1" w14:textId="77777777" w:rsidR="00CA04BB" w:rsidRDefault="00CA04BB" w:rsidP="0063297B">
      <w:pPr>
        <w:spacing w:after="0"/>
      </w:pPr>
      <w:r>
        <w:continuationSeparator/>
      </w:r>
    </w:p>
  </w:footnote>
  <w:footnote w:type="continuationNotice" w:id="1">
    <w:p w14:paraId="44D3B2E8" w14:textId="77777777" w:rsidR="00CA04BB" w:rsidRDefault="00CA04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BC7650"/>
    <w:multiLevelType w:val="hybridMultilevel"/>
    <w:tmpl w:val="FA3EAC9E"/>
    <w:lvl w:ilvl="0" w:tplc="08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45774"/>
    <w:multiLevelType w:val="hybridMultilevel"/>
    <w:tmpl w:val="7938E77A"/>
    <w:lvl w:ilvl="0" w:tplc="08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" w15:restartNumberingAfterBreak="0">
    <w:nsid w:val="32D71671"/>
    <w:multiLevelType w:val="hybridMultilevel"/>
    <w:tmpl w:val="660A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A3B28"/>
    <w:multiLevelType w:val="hybridMultilevel"/>
    <w:tmpl w:val="A77C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02461"/>
    <w:multiLevelType w:val="hybridMultilevel"/>
    <w:tmpl w:val="490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990998"/>
    <w:multiLevelType w:val="hybridMultilevel"/>
    <w:tmpl w:val="82964E2E"/>
    <w:lvl w:ilvl="0" w:tplc="08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ADCCFF76">
      <w:numFmt w:val="bullet"/>
      <w:lvlText w:val="•"/>
      <w:lvlJc w:val="left"/>
      <w:pPr>
        <w:ind w:left="1920" w:hanging="720"/>
      </w:pPr>
      <w:rPr>
        <w:rFonts w:ascii="新細明體" w:eastAsia="新細明體" w:hAnsi="新細明體" w:cs="Calibri" w:hint="eastAsia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0" w15:restartNumberingAfterBreak="0">
    <w:nsid w:val="3ED36340"/>
    <w:multiLevelType w:val="hybridMultilevel"/>
    <w:tmpl w:val="2B641CB2"/>
    <w:lvl w:ilvl="0" w:tplc="08090005">
      <w:start w:val="1"/>
      <w:numFmt w:val="bullet"/>
      <w:lvlText w:val="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1" w15:restartNumberingAfterBreak="0">
    <w:nsid w:val="40CB6F80"/>
    <w:multiLevelType w:val="hybridMultilevel"/>
    <w:tmpl w:val="5BFAE858"/>
    <w:lvl w:ilvl="0" w:tplc="4202C932">
      <w:start w:val="1"/>
      <w:numFmt w:val="bullet"/>
      <w:lvlText w:val=""/>
      <w:lvlJc w:val="left"/>
      <w:pPr>
        <w:ind w:left="480" w:hanging="48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6DC2348"/>
    <w:multiLevelType w:val="hybridMultilevel"/>
    <w:tmpl w:val="F48E8B98"/>
    <w:lvl w:ilvl="0" w:tplc="AD8A15B4">
      <w:numFmt w:val="bullet"/>
      <w:lvlText w:val="•"/>
      <w:lvlJc w:val="left"/>
      <w:pPr>
        <w:ind w:left="720" w:hanging="720"/>
      </w:pPr>
      <w:rPr>
        <w:rFonts w:ascii="新細明體" w:eastAsia="新細明體" w:hAnsi="新細明體" w:cs="Calibr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B8EA899A"/>
    <w:lvl w:ilvl="0" w:tplc="3FC6D8C6">
      <w:start w:val="3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180FE4"/>
    <w:multiLevelType w:val="hybridMultilevel"/>
    <w:tmpl w:val="818444C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0"/>
  </w:num>
  <w:num w:numId="4">
    <w:abstractNumId w:val="13"/>
  </w:num>
  <w:num w:numId="5">
    <w:abstractNumId w:val="8"/>
  </w:num>
  <w:num w:numId="6">
    <w:abstractNumId w:val="14"/>
  </w:num>
  <w:num w:numId="7">
    <w:abstractNumId w:val="7"/>
  </w:num>
  <w:num w:numId="8">
    <w:abstractNumId w:val="5"/>
  </w:num>
  <w:num w:numId="9">
    <w:abstractNumId w:val="4"/>
  </w:num>
  <w:num w:numId="10">
    <w:abstractNumId w:val="6"/>
  </w:num>
  <w:num w:numId="11">
    <w:abstractNumId w:val="15"/>
  </w:num>
  <w:num w:numId="12">
    <w:abstractNumId w:val="9"/>
  </w:num>
  <w:num w:numId="13">
    <w:abstractNumId w:val="1"/>
  </w:num>
  <w:num w:numId="14">
    <w:abstractNumId w:val="2"/>
  </w:num>
  <w:num w:numId="15">
    <w:abstractNumId w:val="11"/>
  </w:num>
  <w:num w:numId="16">
    <w:abstractNumId w:val="12"/>
  </w:num>
  <w:num w:numId="17">
    <w:abstractNumId w:val="3"/>
  </w:num>
  <w:num w:numId="1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sqgFAARuDqMtAAAA"/>
  </w:docVars>
  <w:rsids>
    <w:rsidRoot w:val="005E1F4B"/>
    <w:rsid w:val="000002F6"/>
    <w:rsid w:val="00004A2B"/>
    <w:rsid w:val="00004E8F"/>
    <w:rsid w:val="00006E72"/>
    <w:rsid w:val="00015964"/>
    <w:rsid w:val="0001691C"/>
    <w:rsid w:val="0002033F"/>
    <w:rsid w:val="0002054E"/>
    <w:rsid w:val="00021325"/>
    <w:rsid w:val="00021924"/>
    <w:rsid w:val="000261B4"/>
    <w:rsid w:val="00026781"/>
    <w:rsid w:val="0003019F"/>
    <w:rsid w:val="00030246"/>
    <w:rsid w:val="000305C2"/>
    <w:rsid w:val="00030DED"/>
    <w:rsid w:val="000329FB"/>
    <w:rsid w:val="00035029"/>
    <w:rsid w:val="00040412"/>
    <w:rsid w:val="00040844"/>
    <w:rsid w:val="000420D5"/>
    <w:rsid w:val="000427F5"/>
    <w:rsid w:val="00045562"/>
    <w:rsid w:val="0005292D"/>
    <w:rsid w:val="0005374B"/>
    <w:rsid w:val="000546E3"/>
    <w:rsid w:val="000570C5"/>
    <w:rsid w:val="0005761D"/>
    <w:rsid w:val="000604B1"/>
    <w:rsid w:val="00060D85"/>
    <w:rsid w:val="00061942"/>
    <w:rsid w:val="00062C4E"/>
    <w:rsid w:val="000640C1"/>
    <w:rsid w:val="000641E0"/>
    <w:rsid w:val="000720C2"/>
    <w:rsid w:val="000722F0"/>
    <w:rsid w:val="00072625"/>
    <w:rsid w:val="00075019"/>
    <w:rsid w:val="00077DB1"/>
    <w:rsid w:val="000800AA"/>
    <w:rsid w:val="00082CB2"/>
    <w:rsid w:val="00086C83"/>
    <w:rsid w:val="00090254"/>
    <w:rsid w:val="00090D23"/>
    <w:rsid w:val="00092147"/>
    <w:rsid w:val="00092759"/>
    <w:rsid w:val="000952D8"/>
    <w:rsid w:val="000977FE"/>
    <w:rsid w:val="000A19AD"/>
    <w:rsid w:val="000A3979"/>
    <w:rsid w:val="000A70A7"/>
    <w:rsid w:val="000A72BB"/>
    <w:rsid w:val="000A7372"/>
    <w:rsid w:val="000A76D7"/>
    <w:rsid w:val="000A7841"/>
    <w:rsid w:val="000B11D8"/>
    <w:rsid w:val="000B28C3"/>
    <w:rsid w:val="000B3CD2"/>
    <w:rsid w:val="000B5758"/>
    <w:rsid w:val="000B5DAE"/>
    <w:rsid w:val="000B75A1"/>
    <w:rsid w:val="000C0D29"/>
    <w:rsid w:val="000C4249"/>
    <w:rsid w:val="000C4731"/>
    <w:rsid w:val="000D1044"/>
    <w:rsid w:val="000D5825"/>
    <w:rsid w:val="000E010D"/>
    <w:rsid w:val="000E1DE4"/>
    <w:rsid w:val="000E2DB1"/>
    <w:rsid w:val="000E5E4F"/>
    <w:rsid w:val="000E66E3"/>
    <w:rsid w:val="000F473A"/>
    <w:rsid w:val="00100CB1"/>
    <w:rsid w:val="00100FD3"/>
    <w:rsid w:val="00101FC3"/>
    <w:rsid w:val="001029FC"/>
    <w:rsid w:val="001032BE"/>
    <w:rsid w:val="00105999"/>
    <w:rsid w:val="001070B1"/>
    <w:rsid w:val="001108E3"/>
    <w:rsid w:val="0011154D"/>
    <w:rsid w:val="00121950"/>
    <w:rsid w:val="00121E2C"/>
    <w:rsid w:val="001221AC"/>
    <w:rsid w:val="001223BD"/>
    <w:rsid w:val="001252CE"/>
    <w:rsid w:val="001265D1"/>
    <w:rsid w:val="00126E68"/>
    <w:rsid w:val="00131C56"/>
    <w:rsid w:val="00133097"/>
    <w:rsid w:val="001350CC"/>
    <w:rsid w:val="00135425"/>
    <w:rsid w:val="00135C72"/>
    <w:rsid w:val="001404C6"/>
    <w:rsid w:val="00140508"/>
    <w:rsid w:val="00140D47"/>
    <w:rsid w:val="00141AC6"/>
    <w:rsid w:val="00142170"/>
    <w:rsid w:val="001443E2"/>
    <w:rsid w:val="00147386"/>
    <w:rsid w:val="00150043"/>
    <w:rsid w:val="001510C9"/>
    <w:rsid w:val="00152CDD"/>
    <w:rsid w:val="00157E57"/>
    <w:rsid w:val="001624E9"/>
    <w:rsid w:val="0016716F"/>
    <w:rsid w:val="00167F99"/>
    <w:rsid w:val="00170C0F"/>
    <w:rsid w:val="00171940"/>
    <w:rsid w:val="0017197C"/>
    <w:rsid w:val="00171993"/>
    <w:rsid w:val="001774AF"/>
    <w:rsid w:val="0017755E"/>
    <w:rsid w:val="001801CB"/>
    <w:rsid w:val="001871E0"/>
    <w:rsid w:val="001A334C"/>
    <w:rsid w:val="001A53B9"/>
    <w:rsid w:val="001B234F"/>
    <w:rsid w:val="001B4136"/>
    <w:rsid w:val="001B4F6A"/>
    <w:rsid w:val="001B515B"/>
    <w:rsid w:val="001B6666"/>
    <w:rsid w:val="001B67AC"/>
    <w:rsid w:val="001B7B4E"/>
    <w:rsid w:val="001C04A9"/>
    <w:rsid w:val="001C2C8B"/>
    <w:rsid w:val="001C3EEE"/>
    <w:rsid w:val="001C4089"/>
    <w:rsid w:val="001C7707"/>
    <w:rsid w:val="001D0914"/>
    <w:rsid w:val="001D2F06"/>
    <w:rsid w:val="001D2FCD"/>
    <w:rsid w:val="001D3367"/>
    <w:rsid w:val="001D7243"/>
    <w:rsid w:val="001D7D48"/>
    <w:rsid w:val="001E10F3"/>
    <w:rsid w:val="001E1F55"/>
    <w:rsid w:val="001E5471"/>
    <w:rsid w:val="001E572A"/>
    <w:rsid w:val="001F5763"/>
    <w:rsid w:val="001F5AC7"/>
    <w:rsid w:val="00201450"/>
    <w:rsid w:val="00203450"/>
    <w:rsid w:val="002040A4"/>
    <w:rsid w:val="00206FC5"/>
    <w:rsid w:val="002116D9"/>
    <w:rsid w:val="00214C92"/>
    <w:rsid w:val="00216009"/>
    <w:rsid w:val="00217B35"/>
    <w:rsid w:val="00224699"/>
    <w:rsid w:val="0023107E"/>
    <w:rsid w:val="002327AD"/>
    <w:rsid w:val="00232C94"/>
    <w:rsid w:val="002338D2"/>
    <w:rsid w:val="0023600F"/>
    <w:rsid w:val="002409BC"/>
    <w:rsid w:val="00246E43"/>
    <w:rsid w:val="00251AA6"/>
    <w:rsid w:val="00253057"/>
    <w:rsid w:val="002543E7"/>
    <w:rsid w:val="00257EC4"/>
    <w:rsid w:val="0026266B"/>
    <w:rsid w:val="0026332D"/>
    <w:rsid w:val="0026422E"/>
    <w:rsid w:val="0026445A"/>
    <w:rsid w:val="00266699"/>
    <w:rsid w:val="002679EE"/>
    <w:rsid w:val="00267CD8"/>
    <w:rsid w:val="00270E0E"/>
    <w:rsid w:val="002717A2"/>
    <w:rsid w:val="002729A9"/>
    <w:rsid w:val="00273EEC"/>
    <w:rsid w:val="002753CB"/>
    <w:rsid w:val="002764FE"/>
    <w:rsid w:val="00277541"/>
    <w:rsid w:val="00277ED8"/>
    <w:rsid w:val="002818A0"/>
    <w:rsid w:val="00282F64"/>
    <w:rsid w:val="0028348F"/>
    <w:rsid w:val="00283B47"/>
    <w:rsid w:val="00283DA5"/>
    <w:rsid w:val="00284355"/>
    <w:rsid w:val="00292A1A"/>
    <w:rsid w:val="002939AB"/>
    <w:rsid w:val="00293DF9"/>
    <w:rsid w:val="002940CF"/>
    <w:rsid w:val="002942C0"/>
    <w:rsid w:val="00294F74"/>
    <w:rsid w:val="00295285"/>
    <w:rsid w:val="002962B9"/>
    <w:rsid w:val="002A128D"/>
    <w:rsid w:val="002A1C4F"/>
    <w:rsid w:val="002A1DAE"/>
    <w:rsid w:val="002A3586"/>
    <w:rsid w:val="002B172A"/>
    <w:rsid w:val="002B3D4D"/>
    <w:rsid w:val="002B4024"/>
    <w:rsid w:val="002B4F9E"/>
    <w:rsid w:val="002B50D5"/>
    <w:rsid w:val="002B5276"/>
    <w:rsid w:val="002C154F"/>
    <w:rsid w:val="002C1675"/>
    <w:rsid w:val="002D001B"/>
    <w:rsid w:val="002D0502"/>
    <w:rsid w:val="002D1055"/>
    <w:rsid w:val="002D1102"/>
    <w:rsid w:val="002D2426"/>
    <w:rsid w:val="002D2448"/>
    <w:rsid w:val="002D407B"/>
    <w:rsid w:val="002E0BF0"/>
    <w:rsid w:val="002E4DB9"/>
    <w:rsid w:val="002F020B"/>
    <w:rsid w:val="002F0E22"/>
    <w:rsid w:val="002F4CE6"/>
    <w:rsid w:val="00301FF1"/>
    <w:rsid w:val="00302197"/>
    <w:rsid w:val="003058C6"/>
    <w:rsid w:val="00306686"/>
    <w:rsid w:val="00311306"/>
    <w:rsid w:val="00311BC7"/>
    <w:rsid w:val="0031408C"/>
    <w:rsid w:val="00315EA7"/>
    <w:rsid w:val="003179C6"/>
    <w:rsid w:val="003202DC"/>
    <w:rsid w:val="00324761"/>
    <w:rsid w:val="00325C7B"/>
    <w:rsid w:val="00326112"/>
    <w:rsid w:val="00327320"/>
    <w:rsid w:val="00327345"/>
    <w:rsid w:val="00332652"/>
    <w:rsid w:val="00337856"/>
    <w:rsid w:val="00340379"/>
    <w:rsid w:val="00340C5C"/>
    <w:rsid w:val="00340E36"/>
    <w:rsid w:val="00341946"/>
    <w:rsid w:val="003422E8"/>
    <w:rsid w:val="003425A4"/>
    <w:rsid w:val="0034306E"/>
    <w:rsid w:val="00343F49"/>
    <w:rsid w:val="0034580C"/>
    <w:rsid w:val="00347870"/>
    <w:rsid w:val="0035119D"/>
    <w:rsid w:val="003518B2"/>
    <w:rsid w:val="00357483"/>
    <w:rsid w:val="003627EC"/>
    <w:rsid w:val="0036354E"/>
    <w:rsid w:val="00366B55"/>
    <w:rsid w:val="0037461A"/>
    <w:rsid w:val="003768BD"/>
    <w:rsid w:val="00377C11"/>
    <w:rsid w:val="003814BF"/>
    <w:rsid w:val="003821A5"/>
    <w:rsid w:val="00386692"/>
    <w:rsid w:val="00387371"/>
    <w:rsid w:val="00390587"/>
    <w:rsid w:val="003913B4"/>
    <w:rsid w:val="00395FE5"/>
    <w:rsid w:val="00396571"/>
    <w:rsid w:val="003972BE"/>
    <w:rsid w:val="003974B0"/>
    <w:rsid w:val="003A2FC4"/>
    <w:rsid w:val="003A527A"/>
    <w:rsid w:val="003A5EA8"/>
    <w:rsid w:val="003A666D"/>
    <w:rsid w:val="003B1AD0"/>
    <w:rsid w:val="003B38F8"/>
    <w:rsid w:val="003B60B6"/>
    <w:rsid w:val="003B6161"/>
    <w:rsid w:val="003C0D62"/>
    <w:rsid w:val="003C13D5"/>
    <w:rsid w:val="003C1C03"/>
    <w:rsid w:val="003C2080"/>
    <w:rsid w:val="003C2BB5"/>
    <w:rsid w:val="003C64E5"/>
    <w:rsid w:val="003C6BCB"/>
    <w:rsid w:val="003D46A7"/>
    <w:rsid w:val="003D4AE9"/>
    <w:rsid w:val="003D6453"/>
    <w:rsid w:val="003D7347"/>
    <w:rsid w:val="003E131C"/>
    <w:rsid w:val="003E3B2D"/>
    <w:rsid w:val="003E3D73"/>
    <w:rsid w:val="003E54CD"/>
    <w:rsid w:val="003E7A48"/>
    <w:rsid w:val="003F42F6"/>
    <w:rsid w:val="003F4E7E"/>
    <w:rsid w:val="00400B92"/>
    <w:rsid w:val="00405B8E"/>
    <w:rsid w:val="00410CC9"/>
    <w:rsid w:val="00411783"/>
    <w:rsid w:val="004177B5"/>
    <w:rsid w:val="00417F17"/>
    <w:rsid w:val="00420153"/>
    <w:rsid w:val="0042019E"/>
    <w:rsid w:val="00421EF2"/>
    <w:rsid w:val="0042740D"/>
    <w:rsid w:val="00431CDC"/>
    <w:rsid w:val="00433C33"/>
    <w:rsid w:val="00433C72"/>
    <w:rsid w:val="004340F2"/>
    <w:rsid w:val="0043739A"/>
    <w:rsid w:val="00437AB8"/>
    <w:rsid w:val="00440060"/>
    <w:rsid w:val="00441314"/>
    <w:rsid w:val="0044175C"/>
    <w:rsid w:val="00442A8D"/>
    <w:rsid w:val="00446998"/>
    <w:rsid w:val="00447BD3"/>
    <w:rsid w:val="0045395F"/>
    <w:rsid w:val="0046126F"/>
    <w:rsid w:val="00461478"/>
    <w:rsid w:val="00467AB9"/>
    <w:rsid w:val="0047000A"/>
    <w:rsid w:val="004729F8"/>
    <w:rsid w:val="004768CD"/>
    <w:rsid w:val="00477E1A"/>
    <w:rsid w:val="00480E07"/>
    <w:rsid w:val="00481B61"/>
    <w:rsid w:val="00482C56"/>
    <w:rsid w:val="00484296"/>
    <w:rsid w:val="004858C4"/>
    <w:rsid w:val="004868AF"/>
    <w:rsid w:val="00487F08"/>
    <w:rsid w:val="00490879"/>
    <w:rsid w:val="00491E12"/>
    <w:rsid w:val="0049282A"/>
    <w:rsid w:val="00492AFD"/>
    <w:rsid w:val="00493ED6"/>
    <w:rsid w:val="00494ECA"/>
    <w:rsid w:val="00497C53"/>
    <w:rsid w:val="004A067C"/>
    <w:rsid w:val="004A08FE"/>
    <w:rsid w:val="004A2F7A"/>
    <w:rsid w:val="004A315C"/>
    <w:rsid w:val="004A43FC"/>
    <w:rsid w:val="004A70CE"/>
    <w:rsid w:val="004B2159"/>
    <w:rsid w:val="004B2D49"/>
    <w:rsid w:val="004B5CCA"/>
    <w:rsid w:val="004B5E47"/>
    <w:rsid w:val="004B7998"/>
    <w:rsid w:val="004C21C1"/>
    <w:rsid w:val="004C29B0"/>
    <w:rsid w:val="004C688C"/>
    <w:rsid w:val="004C773D"/>
    <w:rsid w:val="004D077F"/>
    <w:rsid w:val="004D281C"/>
    <w:rsid w:val="004D507B"/>
    <w:rsid w:val="004D75D3"/>
    <w:rsid w:val="004E115A"/>
    <w:rsid w:val="004E31A2"/>
    <w:rsid w:val="004E4430"/>
    <w:rsid w:val="004E6640"/>
    <w:rsid w:val="004F594C"/>
    <w:rsid w:val="0050269C"/>
    <w:rsid w:val="00507AB2"/>
    <w:rsid w:val="005107CF"/>
    <w:rsid w:val="00514338"/>
    <w:rsid w:val="005146C1"/>
    <w:rsid w:val="00514B16"/>
    <w:rsid w:val="00515386"/>
    <w:rsid w:val="005172C9"/>
    <w:rsid w:val="00522BF1"/>
    <w:rsid w:val="005264E8"/>
    <w:rsid w:val="005277FA"/>
    <w:rsid w:val="00527979"/>
    <w:rsid w:val="00527AD1"/>
    <w:rsid w:val="00530051"/>
    <w:rsid w:val="00531955"/>
    <w:rsid w:val="00533602"/>
    <w:rsid w:val="00533B6B"/>
    <w:rsid w:val="00533C06"/>
    <w:rsid w:val="00534618"/>
    <w:rsid w:val="00535229"/>
    <w:rsid w:val="00536803"/>
    <w:rsid w:val="00541025"/>
    <w:rsid w:val="005437E5"/>
    <w:rsid w:val="005450C7"/>
    <w:rsid w:val="00545B78"/>
    <w:rsid w:val="00545E80"/>
    <w:rsid w:val="0054705C"/>
    <w:rsid w:val="005514A9"/>
    <w:rsid w:val="00556D96"/>
    <w:rsid w:val="00557B8B"/>
    <w:rsid w:val="005637D9"/>
    <w:rsid w:val="00565127"/>
    <w:rsid w:val="00566560"/>
    <w:rsid w:val="00572548"/>
    <w:rsid w:val="00575CE9"/>
    <w:rsid w:val="00575D10"/>
    <w:rsid w:val="005826CB"/>
    <w:rsid w:val="00582C69"/>
    <w:rsid w:val="00590D17"/>
    <w:rsid w:val="00593AD4"/>
    <w:rsid w:val="0059487B"/>
    <w:rsid w:val="0059562A"/>
    <w:rsid w:val="00595887"/>
    <w:rsid w:val="00597063"/>
    <w:rsid w:val="005A197D"/>
    <w:rsid w:val="005A2C96"/>
    <w:rsid w:val="005A53A3"/>
    <w:rsid w:val="005B00E1"/>
    <w:rsid w:val="005B3408"/>
    <w:rsid w:val="005B4D4A"/>
    <w:rsid w:val="005B611F"/>
    <w:rsid w:val="005B70C0"/>
    <w:rsid w:val="005C5591"/>
    <w:rsid w:val="005C7209"/>
    <w:rsid w:val="005D550D"/>
    <w:rsid w:val="005D5DCD"/>
    <w:rsid w:val="005D6027"/>
    <w:rsid w:val="005D608E"/>
    <w:rsid w:val="005D6242"/>
    <w:rsid w:val="005D6A0A"/>
    <w:rsid w:val="005D735B"/>
    <w:rsid w:val="005E1F4B"/>
    <w:rsid w:val="005E7848"/>
    <w:rsid w:val="005F1FEA"/>
    <w:rsid w:val="005F4BFB"/>
    <w:rsid w:val="005F6B48"/>
    <w:rsid w:val="005F7FD1"/>
    <w:rsid w:val="00602E68"/>
    <w:rsid w:val="00603256"/>
    <w:rsid w:val="00605322"/>
    <w:rsid w:val="00605D5F"/>
    <w:rsid w:val="00611DA8"/>
    <w:rsid w:val="00612D85"/>
    <w:rsid w:val="006140F6"/>
    <w:rsid w:val="006213D6"/>
    <w:rsid w:val="006226AC"/>
    <w:rsid w:val="00623F1E"/>
    <w:rsid w:val="00625F29"/>
    <w:rsid w:val="0062780B"/>
    <w:rsid w:val="00631E2B"/>
    <w:rsid w:val="0063297B"/>
    <w:rsid w:val="006335C9"/>
    <w:rsid w:val="0063718E"/>
    <w:rsid w:val="00640272"/>
    <w:rsid w:val="006402AA"/>
    <w:rsid w:val="00647893"/>
    <w:rsid w:val="00652B1A"/>
    <w:rsid w:val="0065536E"/>
    <w:rsid w:val="006636C3"/>
    <w:rsid w:val="006638D4"/>
    <w:rsid w:val="00665780"/>
    <w:rsid w:val="00670D76"/>
    <w:rsid w:val="006714EF"/>
    <w:rsid w:val="006731D4"/>
    <w:rsid w:val="00677816"/>
    <w:rsid w:val="00682FFD"/>
    <w:rsid w:val="006832B4"/>
    <w:rsid w:val="00683624"/>
    <w:rsid w:val="0068466A"/>
    <w:rsid w:val="00685422"/>
    <w:rsid w:val="00685698"/>
    <w:rsid w:val="00686669"/>
    <w:rsid w:val="00686E62"/>
    <w:rsid w:val="006873C3"/>
    <w:rsid w:val="00690AD1"/>
    <w:rsid w:val="00690B27"/>
    <w:rsid w:val="006916FA"/>
    <w:rsid w:val="0069453B"/>
    <w:rsid w:val="00694E85"/>
    <w:rsid w:val="006A2502"/>
    <w:rsid w:val="006A65F5"/>
    <w:rsid w:val="006A6ECE"/>
    <w:rsid w:val="006B3BCE"/>
    <w:rsid w:val="006B40C4"/>
    <w:rsid w:val="006B6EE3"/>
    <w:rsid w:val="006C0A82"/>
    <w:rsid w:val="006C378D"/>
    <w:rsid w:val="006C3FB4"/>
    <w:rsid w:val="006C42C7"/>
    <w:rsid w:val="006C627A"/>
    <w:rsid w:val="006D0C59"/>
    <w:rsid w:val="006D4CBB"/>
    <w:rsid w:val="006D576A"/>
    <w:rsid w:val="006E3F61"/>
    <w:rsid w:val="006E6DC5"/>
    <w:rsid w:val="006F049D"/>
    <w:rsid w:val="006F31E5"/>
    <w:rsid w:val="006F3F19"/>
    <w:rsid w:val="006F52BF"/>
    <w:rsid w:val="006F5D2E"/>
    <w:rsid w:val="007005D5"/>
    <w:rsid w:val="007041E8"/>
    <w:rsid w:val="00706379"/>
    <w:rsid w:val="00710140"/>
    <w:rsid w:val="00714D1C"/>
    <w:rsid w:val="00714DA9"/>
    <w:rsid w:val="00721143"/>
    <w:rsid w:val="007213CA"/>
    <w:rsid w:val="007237FF"/>
    <w:rsid w:val="00724BA4"/>
    <w:rsid w:val="00725FE6"/>
    <w:rsid w:val="007307A2"/>
    <w:rsid w:val="00730F59"/>
    <w:rsid w:val="00734D9A"/>
    <w:rsid w:val="0073595F"/>
    <w:rsid w:val="00736195"/>
    <w:rsid w:val="0073702F"/>
    <w:rsid w:val="007437C8"/>
    <w:rsid w:val="007501A6"/>
    <w:rsid w:val="007522B2"/>
    <w:rsid w:val="007541B0"/>
    <w:rsid w:val="00756EBB"/>
    <w:rsid w:val="00761A2A"/>
    <w:rsid w:val="007632C4"/>
    <w:rsid w:val="00763F72"/>
    <w:rsid w:val="00765DD3"/>
    <w:rsid w:val="0076658F"/>
    <w:rsid w:val="007703DE"/>
    <w:rsid w:val="00771943"/>
    <w:rsid w:val="007744A1"/>
    <w:rsid w:val="00774E97"/>
    <w:rsid w:val="00781EE4"/>
    <w:rsid w:val="0078725A"/>
    <w:rsid w:val="00787829"/>
    <w:rsid w:val="0079355F"/>
    <w:rsid w:val="00795F96"/>
    <w:rsid w:val="00796084"/>
    <w:rsid w:val="007967D3"/>
    <w:rsid w:val="00797367"/>
    <w:rsid w:val="007A2201"/>
    <w:rsid w:val="007A2522"/>
    <w:rsid w:val="007A3170"/>
    <w:rsid w:val="007A345D"/>
    <w:rsid w:val="007A37AF"/>
    <w:rsid w:val="007A4010"/>
    <w:rsid w:val="007A4560"/>
    <w:rsid w:val="007A69BC"/>
    <w:rsid w:val="007A6D9F"/>
    <w:rsid w:val="007A725E"/>
    <w:rsid w:val="007B1EDE"/>
    <w:rsid w:val="007B3016"/>
    <w:rsid w:val="007B56EB"/>
    <w:rsid w:val="007B595F"/>
    <w:rsid w:val="007B5FB9"/>
    <w:rsid w:val="007B69C5"/>
    <w:rsid w:val="007C0DD3"/>
    <w:rsid w:val="007C0EB9"/>
    <w:rsid w:val="007C0EDF"/>
    <w:rsid w:val="007C1338"/>
    <w:rsid w:val="007C1AC3"/>
    <w:rsid w:val="007C2F8B"/>
    <w:rsid w:val="007C3FCA"/>
    <w:rsid w:val="007C5488"/>
    <w:rsid w:val="007C6568"/>
    <w:rsid w:val="007C65C9"/>
    <w:rsid w:val="007C7128"/>
    <w:rsid w:val="007D1648"/>
    <w:rsid w:val="007D7B1C"/>
    <w:rsid w:val="007E038D"/>
    <w:rsid w:val="007E70DF"/>
    <w:rsid w:val="007E7AC0"/>
    <w:rsid w:val="007F218F"/>
    <w:rsid w:val="007F2491"/>
    <w:rsid w:val="00800DBA"/>
    <w:rsid w:val="0080672A"/>
    <w:rsid w:val="008154D1"/>
    <w:rsid w:val="0081696E"/>
    <w:rsid w:val="00821A3F"/>
    <w:rsid w:val="00822E80"/>
    <w:rsid w:val="00823E03"/>
    <w:rsid w:val="00824204"/>
    <w:rsid w:val="00824852"/>
    <w:rsid w:val="00825682"/>
    <w:rsid w:val="0082650D"/>
    <w:rsid w:val="00826F3E"/>
    <w:rsid w:val="00831BAE"/>
    <w:rsid w:val="00832116"/>
    <w:rsid w:val="00833A47"/>
    <w:rsid w:val="008348B7"/>
    <w:rsid w:val="0083537F"/>
    <w:rsid w:val="008357C0"/>
    <w:rsid w:val="008421EA"/>
    <w:rsid w:val="008425B2"/>
    <w:rsid w:val="0084294F"/>
    <w:rsid w:val="00842C5F"/>
    <w:rsid w:val="00846519"/>
    <w:rsid w:val="00852548"/>
    <w:rsid w:val="00852E15"/>
    <w:rsid w:val="00854CAE"/>
    <w:rsid w:val="008618E5"/>
    <w:rsid w:val="0086192B"/>
    <w:rsid w:val="0086233E"/>
    <w:rsid w:val="00862435"/>
    <w:rsid w:val="00862A63"/>
    <w:rsid w:val="00864362"/>
    <w:rsid w:val="00867740"/>
    <w:rsid w:val="00872EAF"/>
    <w:rsid w:val="0087365E"/>
    <w:rsid w:val="008758B2"/>
    <w:rsid w:val="00876013"/>
    <w:rsid w:val="008807D7"/>
    <w:rsid w:val="00881338"/>
    <w:rsid w:val="00890325"/>
    <w:rsid w:val="00891691"/>
    <w:rsid w:val="008949ED"/>
    <w:rsid w:val="0089524A"/>
    <w:rsid w:val="00895BC8"/>
    <w:rsid w:val="0089652D"/>
    <w:rsid w:val="00896D4E"/>
    <w:rsid w:val="008A1279"/>
    <w:rsid w:val="008A2480"/>
    <w:rsid w:val="008A2695"/>
    <w:rsid w:val="008A28CD"/>
    <w:rsid w:val="008A3669"/>
    <w:rsid w:val="008A44DC"/>
    <w:rsid w:val="008B28B3"/>
    <w:rsid w:val="008B40E1"/>
    <w:rsid w:val="008B575F"/>
    <w:rsid w:val="008C131C"/>
    <w:rsid w:val="008C1456"/>
    <w:rsid w:val="008C23D2"/>
    <w:rsid w:val="008C423B"/>
    <w:rsid w:val="008D18BD"/>
    <w:rsid w:val="008D36AE"/>
    <w:rsid w:val="008D4F77"/>
    <w:rsid w:val="008D57E7"/>
    <w:rsid w:val="008D5BF6"/>
    <w:rsid w:val="008D7FE4"/>
    <w:rsid w:val="008E2DC5"/>
    <w:rsid w:val="008E5E25"/>
    <w:rsid w:val="008E622F"/>
    <w:rsid w:val="008E6CC4"/>
    <w:rsid w:val="008F642E"/>
    <w:rsid w:val="0090479E"/>
    <w:rsid w:val="00905477"/>
    <w:rsid w:val="00907F61"/>
    <w:rsid w:val="009110E3"/>
    <w:rsid w:val="00912114"/>
    <w:rsid w:val="00912702"/>
    <w:rsid w:val="009129F1"/>
    <w:rsid w:val="00913293"/>
    <w:rsid w:val="00915623"/>
    <w:rsid w:val="00920437"/>
    <w:rsid w:val="00923925"/>
    <w:rsid w:val="009253DF"/>
    <w:rsid w:val="00926D71"/>
    <w:rsid w:val="00930D06"/>
    <w:rsid w:val="009313C3"/>
    <w:rsid w:val="009324DC"/>
    <w:rsid w:val="009326BD"/>
    <w:rsid w:val="00932935"/>
    <w:rsid w:val="009334BF"/>
    <w:rsid w:val="009352DE"/>
    <w:rsid w:val="00936028"/>
    <w:rsid w:val="00941740"/>
    <w:rsid w:val="00942131"/>
    <w:rsid w:val="0095045D"/>
    <w:rsid w:val="00952372"/>
    <w:rsid w:val="00952891"/>
    <w:rsid w:val="0095351F"/>
    <w:rsid w:val="00955EBD"/>
    <w:rsid w:val="00957F3A"/>
    <w:rsid w:val="00962B9C"/>
    <w:rsid w:val="00962ECB"/>
    <w:rsid w:val="009654CD"/>
    <w:rsid w:val="00967B2F"/>
    <w:rsid w:val="00971654"/>
    <w:rsid w:val="0097187A"/>
    <w:rsid w:val="009739A0"/>
    <w:rsid w:val="00977F8C"/>
    <w:rsid w:val="00985890"/>
    <w:rsid w:val="00985FC0"/>
    <w:rsid w:val="00986583"/>
    <w:rsid w:val="0098759C"/>
    <w:rsid w:val="00987643"/>
    <w:rsid w:val="00990973"/>
    <w:rsid w:val="00990E0E"/>
    <w:rsid w:val="0099454D"/>
    <w:rsid w:val="009978F0"/>
    <w:rsid w:val="009A05C9"/>
    <w:rsid w:val="009A2B1A"/>
    <w:rsid w:val="009A303E"/>
    <w:rsid w:val="009A3179"/>
    <w:rsid w:val="009A3D92"/>
    <w:rsid w:val="009A54FC"/>
    <w:rsid w:val="009A5F79"/>
    <w:rsid w:val="009B28DF"/>
    <w:rsid w:val="009B2F97"/>
    <w:rsid w:val="009B400E"/>
    <w:rsid w:val="009B64E9"/>
    <w:rsid w:val="009B7587"/>
    <w:rsid w:val="009C04BF"/>
    <w:rsid w:val="009C1814"/>
    <w:rsid w:val="009C5850"/>
    <w:rsid w:val="009C7F73"/>
    <w:rsid w:val="009D112D"/>
    <w:rsid w:val="009D1389"/>
    <w:rsid w:val="009D3F57"/>
    <w:rsid w:val="009D4CB8"/>
    <w:rsid w:val="009D6333"/>
    <w:rsid w:val="009E0F9D"/>
    <w:rsid w:val="009E457D"/>
    <w:rsid w:val="009E4BFA"/>
    <w:rsid w:val="009E685F"/>
    <w:rsid w:val="009F1A8E"/>
    <w:rsid w:val="009F3C5E"/>
    <w:rsid w:val="009F5825"/>
    <w:rsid w:val="009F7112"/>
    <w:rsid w:val="009F7E5E"/>
    <w:rsid w:val="00A0016E"/>
    <w:rsid w:val="00A04811"/>
    <w:rsid w:val="00A113FD"/>
    <w:rsid w:val="00A1393C"/>
    <w:rsid w:val="00A16D09"/>
    <w:rsid w:val="00A1777D"/>
    <w:rsid w:val="00A2005E"/>
    <w:rsid w:val="00A22FF8"/>
    <w:rsid w:val="00A23275"/>
    <w:rsid w:val="00A24C62"/>
    <w:rsid w:val="00A25F97"/>
    <w:rsid w:val="00A27A7C"/>
    <w:rsid w:val="00A27F1B"/>
    <w:rsid w:val="00A31CDD"/>
    <w:rsid w:val="00A323CD"/>
    <w:rsid w:val="00A33ACF"/>
    <w:rsid w:val="00A34A8B"/>
    <w:rsid w:val="00A36CC3"/>
    <w:rsid w:val="00A40002"/>
    <w:rsid w:val="00A446E3"/>
    <w:rsid w:val="00A44F37"/>
    <w:rsid w:val="00A4702C"/>
    <w:rsid w:val="00A50530"/>
    <w:rsid w:val="00A5417B"/>
    <w:rsid w:val="00A558B4"/>
    <w:rsid w:val="00A56CC8"/>
    <w:rsid w:val="00A60784"/>
    <w:rsid w:val="00A60A8A"/>
    <w:rsid w:val="00A6133F"/>
    <w:rsid w:val="00A6189C"/>
    <w:rsid w:val="00A62404"/>
    <w:rsid w:val="00A66A29"/>
    <w:rsid w:val="00A725BB"/>
    <w:rsid w:val="00A7471C"/>
    <w:rsid w:val="00A7562C"/>
    <w:rsid w:val="00A75ADC"/>
    <w:rsid w:val="00A75F11"/>
    <w:rsid w:val="00A7759B"/>
    <w:rsid w:val="00A828C3"/>
    <w:rsid w:val="00A9253E"/>
    <w:rsid w:val="00A9401F"/>
    <w:rsid w:val="00A94A67"/>
    <w:rsid w:val="00A96C13"/>
    <w:rsid w:val="00A96CBA"/>
    <w:rsid w:val="00A97665"/>
    <w:rsid w:val="00A97932"/>
    <w:rsid w:val="00AA0A7A"/>
    <w:rsid w:val="00AA104F"/>
    <w:rsid w:val="00AA381A"/>
    <w:rsid w:val="00AA7EB1"/>
    <w:rsid w:val="00AB16EF"/>
    <w:rsid w:val="00AB1A17"/>
    <w:rsid w:val="00AB434E"/>
    <w:rsid w:val="00AB4425"/>
    <w:rsid w:val="00AC53C3"/>
    <w:rsid w:val="00AD3910"/>
    <w:rsid w:val="00AD4346"/>
    <w:rsid w:val="00AD5BC1"/>
    <w:rsid w:val="00AE07C7"/>
    <w:rsid w:val="00AE1871"/>
    <w:rsid w:val="00AE3E3B"/>
    <w:rsid w:val="00AE410B"/>
    <w:rsid w:val="00AE57F3"/>
    <w:rsid w:val="00AE6B31"/>
    <w:rsid w:val="00AF1AF3"/>
    <w:rsid w:val="00AF41D3"/>
    <w:rsid w:val="00AF4A40"/>
    <w:rsid w:val="00AF62F2"/>
    <w:rsid w:val="00AF65D5"/>
    <w:rsid w:val="00AF6BFF"/>
    <w:rsid w:val="00B00345"/>
    <w:rsid w:val="00B00A32"/>
    <w:rsid w:val="00B015BF"/>
    <w:rsid w:val="00B02C75"/>
    <w:rsid w:val="00B02D62"/>
    <w:rsid w:val="00B02F28"/>
    <w:rsid w:val="00B04CF8"/>
    <w:rsid w:val="00B06526"/>
    <w:rsid w:val="00B06705"/>
    <w:rsid w:val="00B121B0"/>
    <w:rsid w:val="00B227C6"/>
    <w:rsid w:val="00B238C0"/>
    <w:rsid w:val="00B277F7"/>
    <w:rsid w:val="00B27B6E"/>
    <w:rsid w:val="00B34365"/>
    <w:rsid w:val="00B35A5F"/>
    <w:rsid w:val="00B44330"/>
    <w:rsid w:val="00B446D3"/>
    <w:rsid w:val="00B45D63"/>
    <w:rsid w:val="00B45FD3"/>
    <w:rsid w:val="00B5304C"/>
    <w:rsid w:val="00B55913"/>
    <w:rsid w:val="00B6281F"/>
    <w:rsid w:val="00B64022"/>
    <w:rsid w:val="00B653BD"/>
    <w:rsid w:val="00B65A83"/>
    <w:rsid w:val="00B65B10"/>
    <w:rsid w:val="00B66421"/>
    <w:rsid w:val="00B7161A"/>
    <w:rsid w:val="00B737ED"/>
    <w:rsid w:val="00B737F2"/>
    <w:rsid w:val="00B750C7"/>
    <w:rsid w:val="00B77646"/>
    <w:rsid w:val="00B85C4E"/>
    <w:rsid w:val="00B97BA4"/>
    <w:rsid w:val="00BA0DF7"/>
    <w:rsid w:val="00BA181B"/>
    <w:rsid w:val="00BA3C35"/>
    <w:rsid w:val="00BA585E"/>
    <w:rsid w:val="00BA7802"/>
    <w:rsid w:val="00BA78A5"/>
    <w:rsid w:val="00BB0289"/>
    <w:rsid w:val="00BB06D1"/>
    <w:rsid w:val="00BB0E21"/>
    <w:rsid w:val="00BB3092"/>
    <w:rsid w:val="00BB52C6"/>
    <w:rsid w:val="00BB5F2E"/>
    <w:rsid w:val="00BC0ACC"/>
    <w:rsid w:val="00BC22E6"/>
    <w:rsid w:val="00BC23CB"/>
    <w:rsid w:val="00BC683C"/>
    <w:rsid w:val="00BD1182"/>
    <w:rsid w:val="00BD476B"/>
    <w:rsid w:val="00BD5DD6"/>
    <w:rsid w:val="00BD5E67"/>
    <w:rsid w:val="00BE107C"/>
    <w:rsid w:val="00BE2483"/>
    <w:rsid w:val="00BE30F6"/>
    <w:rsid w:val="00BF16F3"/>
    <w:rsid w:val="00BF27B5"/>
    <w:rsid w:val="00BF3510"/>
    <w:rsid w:val="00BF38D5"/>
    <w:rsid w:val="00BF4024"/>
    <w:rsid w:val="00C02177"/>
    <w:rsid w:val="00C03161"/>
    <w:rsid w:val="00C04FDA"/>
    <w:rsid w:val="00C05499"/>
    <w:rsid w:val="00C06FF1"/>
    <w:rsid w:val="00C07D35"/>
    <w:rsid w:val="00C11A55"/>
    <w:rsid w:val="00C12179"/>
    <w:rsid w:val="00C12B3A"/>
    <w:rsid w:val="00C13492"/>
    <w:rsid w:val="00C1370C"/>
    <w:rsid w:val="00C14A92"/>
    <w:rsid w:val="00C16676"/>
    <w:rsid w:val="00C170F0"/>
    <w:rsid w:val="00C218FC"/>
    <w:rsid w:val="00C22C68"/>
    <w:rsid w:val="00C24346"/>
    <w:rsid w:val="00C24F31"/>
    <w:rsid w:val="00C27BDF"/>
    <w:rsid w:val="00C30D72"/>
    <w:rsid w:val="00C35943"/>
    <w:rsid w:val="00C37D56"/>
    <w:rsid w:val="00C4007F"/>
    <w:rsid w:val="00C40280"/>
    <w:rsid w:val="00C403DA"/>
    <w:rsid w:val="00C425A0"/>
    <w:rsid w:val="00C43686"/>
    <w:rsid w:val="00C46F1D"/>
    <w:rsid w:val="00C51233"/>
    <w:rsid w:val="00C51B5D"/>
    <w:rsid w:val="00C6382B"/>
    <w:rsid w:val="00C640AE"/>
    <w:rsid w:val="00C64A32"/>
    <w:rsid w:val="00C6799C"/>
    <w:rsid w:val="00C70AF8"/>
    <w:rsid w:val="00C71A5C"/>
    <w:rsid w:val="00C72B19"/>
    <w:rsid w:val="00C7394E"/>
    <w:rsid w:val="00C765CA"/>
    <w:rsid w:val="00C76692"/>
    <w:rsid w:val="00C772E7"/>
    <w:rsid w:val="00C80633"/>
    <w:rsid w:val="00C82CF4"/>
    <w:rsid w:val="00C843EF"/>
    <w:rsid w:val="00C85310"/>
    <w:rsid w:val="00C90153"/>
    <w:rsid w:val="00C915C2"/>
    <w:rsid w:val="00C92BFE"/>
    <w:rsid w:val="00C96B14"/>
    <w:rsid w:val="00C96E76"/>
    <w:rsid w:val="00CA04BB"/>
    <w:rsid w:val="00CA04E7"/>
    <w:rsid w:val="00CA176D"/>
    <w:rsid w:val="00CA2012"/>
    <w:rsid w:val="00CA2A35"/>
    <w:rsid w:val="00CA4418"/>
    <w:rsid w:val="00CA6D68"/>
    <w:rsid w:val="00CA7204"/>
    <w:rsid w:val="00CA7EE3"/>
    <w:rsid w:val="00CB0E47"/>
    <w:rsid w:val="00CB190E"/>
    <w:rsid w:val="00CB3964"/>
    <w:rsid w:val="00CB6D06"/>
    <w:rsid w:val="00CC0DB3"/>
    <w:rsid w:val="00CC278A"/>
    <w:rsid w:val="00CC3784"/>
    <w:rsid w:val="00CC3945"/>
    <w:rsid w:val="00CC6AC9"/>
    <w:rsid w:val="00CD1397"/>
    <w:rsid w:val="00CD1F5C"/>
    <w:rsid w:val="00CD30AD"/>
    <w:rsid w:val="00CD3796"/>
    <w:rsid w:val="00CE5091"/>
    <w:rsid w:val="00CE565C"/>
    <w:rsid w:val="00CE765C"/>
    <w:rsid w:val="00CE7E1F"/>
    <w:rsid w:val="00CF0572"/>
    <w:rsid w:val="00CF19A8"/>
    <w:rsid w:val="00CF2030"/>
    <w:rsid w:val="00CF2D92"/>
    <w:rsid w:val="00CF4659"/>
    <w:rsid w:val="00CF4AD6"/>
    <w:rsid w:val="00CF6EDF"/>
    <w:rsid w:val="00D02BEF"/>
    <w:rsid w:val="00D03702"/>
    <w:rsid w:val="00D04429"/>
    <w:rsid w:val="00D05EC5"/>
    <w:rsid w:val="00D11BE3"/>
    <w:rsid w:val="00D16F92"/>
    <w:rsid w:val="00D217F8"/>
    <w:rsid w:val="00D33D5A"/>
    <w:rsid w:val="00D37160"/>
    <w:rsid w:val="00D40635"/>
    <w:rsid w:val="00D415FF"/>
    <w:rsid w:val="00D41FAE"/>
    <w:rsid w:val="00D42E83"/>
    <w:rsid w:val="00D442F5"/>
    <w:rsid w:val="00D44AB2"/>
    <w:rsid w:val="00D45E6A"/>
    <w:rsid w:val="00D46EC6"/>
    <w:rsid w:val="00D51E0E"/>
    <w:rsid w:val="00D5268F"/>
    <w:rsid w:val="00D52FBF"/>
    <w:rsid w:val="00D56358"/>
    <w:rsid w:val="00D603E3"/>
    <w:rsid w:val="00D62718"/>
    <w:rsid w:val="00D62BF0"/>
    <w:rsid w:val="00D65806"/>
    <w:rsid w:val="00D66B19"/>
    <w:rsid w:val="00D6701A"/>
    <w:rsid w:val="00D70796"/>
    <w:rsid w:val="00D70AB9"/>
    <w:rsid w:val="00D714D8"/>
    <w:rsid w:val="00D74319"/>
    <w:rsid w:val="00D74486"/>
    <w:rsid w:val="00D75E1C"/>
    <w:rsid w:val="00D774AD"/>
    <w:rsid w:val="00D81917"/>
    <w:rsid w:val="00D822A1"/>
    <w:rsid w:val="00D82607"/>
    <w:rsid w:val="00D850A1"/>
    <w:rsid w:val="00D87B32"/>
    <w:rsid w:val="00D91FA2"/>
    <w:rsid w:val="00D928E1"/>
    <w:rsid w:val="00D93672"/>
    <w:rsid w:val="00D9534A"/>
    <w:rsid w:val="00D972C5"/>
    <w:rsid w:val="00DA2170"/>
    <w:rsid w:val="00DA7298"/>
    <w:rsid w:val="00DB1D0B"/>
    <w:rsid w:val="00DB2187"/>
    <w:rsid w:val="00DB576B"/>
    <w:rsid w:val="00DB5B6F"/>
    <w:rsid w:val="00DB5F21"/>
    <w:rsid w:val="00DB6862"/>
    <w:rsid w:val="00DC0574"/>
    <w:rsid w:val="00DC0A7B"/>
    <w:rsid w:val="00DC24EB"/>
    <w:rsid w:val="00DC2AF5"/>
    <w:rsid w:val="00DC3A07"/>
    <w:rsid w:val="00DD076F"/>
    <w:rsid w:val="00DD2233"/>
    <w:rsid w:val="00DD404D"/>
    <w:rsid w:val="00DD51A9"/>
    <w:rsid w:val="00DF6DE5"/>
    <w:rsid w:val="00E04A0A"/>
    <w:rsid w:val="00E051FD"/>
    <w:rsid w:val="00E104A8"/>
    <w:rsid w:val="00E1317B"/>
    <w:rsid w:val="00E13907"/>
    <w:rsid w:val="00E15893"/>
    <w:rsid w:val="00E15AD6"/>
    <w:rsid w:val="00E15CF9"/>
    <w:rsid w:val="00E16D45"/>
    <w:rsid w:val="00E207CF"/>
    <w:rsid w:val="00E221D4"/>
    <w:rsid w:val="00E22CEF"/>
    <w:rsid w:val="00E237C0"/>
    <w:rsid w:val="00E25594"/>
    <w:rsid w:val="00E260F3"/>
    <w:rsid w:val="00E26338"/>
    <w:rsid w:val="00E2683F"/>
    <w:rsid w:val="00E338E6"/>
    <w:rsid w:val="00E36103"/>
    <w:rsid w:val="00E40273"/>
    <w:rsid w:val="00E42568"/>
    <w:rsid w:val="00E43AAA"/>
    <w:rsid w:val="00E43BA4"/>
    <w:rsid w:val="00E45121"/>
    <w:rsid w:val="00E50FAA"/>
    <w:rsid w:val="00E5208E"/>
    <w:rsid w:val="00E5239A"/>
    <w:rsid w:val="00E5358D"/>
    <w:rsid w:val="00E53997"/>
    <w:rsid w:val="00E53AD7"/>
    <w:rsid w:val="00E55613"/>
    <w:rsid w:val="00E559EE"/>
    <w:rsid w:val="00E570F7"/>
    <w:rsid w:val="00E62208"/>
    <w:rsid w:val="00E6436B"/>
    <w:rsid w:val="00E65ED1"/>
    <w:rsid w:val="00E670A9"/>
    <w:rsid w:val="00E6785D"/>
    <w:rsid w:val="00E70248"/>
    <w:rsid w:val="00E81BC8"/>
    <w:rsid w:val="00E84CCD"/>
    <w:rsid w:val="00E8649B"/>
    <w:rsid w:val="00E86968"/>
    <w:rsid w:val="00E907EB"/>
    <w:rsid w:val="00E94A15"/>
    <w:rsid w:val="00E95EC7"/>
    <w:rsid w:val="00E966F4"/>
    <w:rsid w:val="00E96865"/>
    <w:rsid w:val="00E97F57"/>
    <w:rsid w:val="00EA2541"/>
    <w:rsid w:val="00EA49E8"/>
    <w:rsid w:val="00EA7C35"/>
    <w:rsid w:val="00EB6B51"/>
    <w:rsid w:val="00EC0024"/>
    <w:rsid w:val="00EC1256"/>
    <w:rsid w:val="00EC2401"/>
    <w:rsid w:val="00EC63F0"/>
    <w:rsid w:val="00ED3D45"/>
    <w:rsid w:val="00ED6D90"/>
    <w:rsid w:val="00EE1A72"/>
    <w:rsid w:val="00EE1B3F"/>
    <w:rsid w:val="00EF1E6F"/>
    <w:rsid w:val="00EF4307"/>
    <w:rsid w:val="00EF5F6C"/>
    <w:rsid w:val="00F05DA2"/>
    <w:rsid w:val="00F1043B"/>
    <w:rsid w:val="00F11958"/>
    <w:rsid w:val="00F138DB"/>
    <w:rsid w:val="00F14A83"/>
    <w:rsid w:val="00F15B01"/>
    <w:rsid w:val="00F1744D"/>
    <w:rsid w:val="00F2069D"/>
    <w:rsid w:val="00F226B0"/>
    <w:rsid w:val="00F23127"/>
    <w:rsid w:val="00F23669"/>
    <w:rsid w:val="00F24152"/>
    <w:rsid w:val="00F24604"/>
    <w:rsid w:val="00F27548"/>
    <w:rsid w:val="00F31F89"/>
    <w:rsid w:val="00F353B9"/>
    <w:rsid w:val="00F37AA8"/>
    <w:rsid w:val="00F417A6"/>
    <w:rsid w:val="00F4257B"/>
    <w:rsid w:val="00F43C17"/>
    <w:rsid w:val="00F44C60"/>
    <w:rsid w:val="00F469EC"/>
    <w:rsid w:val="00F50723"/>
    <w:rsid w:val="00F50DBB"/>
    <w:rsid w:val="00F55565"/>
    <w:rsid w:val="00F64595"/>
    <w:rsid w:val="00F64EAC"/>
    <w:rsid w:val="00F66954"/>
    <w:rsid w:val="00F66BA5"/>
    <w:rsid w:val="00F70552"/>
    <w:rsid w:val="00F7683C"/>
    <w:rsid w:val="00F772FE"/>
    <w:rsid w:val="00F779C7"/>
    <w:rsid w:val="00F77B6B"/>
    <w:rsid w:val="00F77F45"/>
    <w:rsid w:val="00F811F2"/>
    <w:rsid w:val="00F86037"/>
    <w:rsid w:val="00F87104"/>
    <w:rsid w:val="00F87CE1"/>
    <w:rsid w:val="00F906EB"/>
    <w:rsid w:val="00F92571"/>
    <w:rsid w:val="00F93A69"/>
    <w:rsid w:val="00F94669"/>
    <w:rsid w:val="00F956F8"/>
    <w:rsid w:val="00F96BA4"/>
    <w:rsid w:val="00F97E55"/>
    <w:rsid w:val="00FA106B"/>
    <w:rsid w:val="00FA1B33"/>
    <w:rsid w:val="00FA2AF9"/>
    <w:rsid w:val="00FA5A7E"/>
    <w:rsid w:val="00FA5B9F"/>
    <w:rsid w:val="00FA5BED"/>
    <w:rsid w:val="00FA791D"/>
    <w:rsid w:val="00FB10EE"/>
    <w:rsid w:val="00FB591D"/>
    <w:rsid w:val="00FB666A"/>
    <w:rsid w:val="00FB7B2A"/>
    <w:rsid w:val="00FC1D95"/>
    <w:rsid w:val="00FC3637"/>
    <w:rsid w:val="00FC51AA"/>
    <w:rsid w:val="00FC5332"/>
    <w:rsid w:val="00FD13D1"/>
    <w:rsid w:val="00FD15B1"/>
    <w:rsid w:val="00FD3FC7"/>
    <w:rsid w:val="00FD5810"/>
    <w:rsid w:val="00FD619B"/>
    <w:rsid w:val="00FD7694"/>
    <w:rsid w:val="00FE5872"/>
    <w:rsid w:val="00FE63AA"/>
    <w:rsid w:val="00FF1509"/>
    <w:rsid w:val="00FF18EA"/>
    <w:rsid w:val="00FF19B9"/>
    <w:rsid w:val="00FF3745"/>
    <w:rsid w:val="00FF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B08A53"/>
  <w15:chartTrackingRefBased/>
  <w15:docId w15:val="{60224035-E282-4D4C-8CE3-CF2EFDD05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3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3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4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5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6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semiHidden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7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A3489-06D3-430F-9DDC-4CF1E547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978</Words>
  <Characters>5576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wanchen.lin@fginnov.com;haihanwang@fginnov.com</dc:creator>
  <cp:keywords/>
  <dc:description/>
  <cp:lastModifiedBy>Wan-Chen Lin</cp:lastModifiedBy>
  <cp:revision>160</cp:revision>
  <dcterms:created xsi:type="dcterms:W3CDTF">2021-01-18T21:47:00Z</dcterms:created>
  <dcterms:modified xsi:type="dcterms:W3CDTF">2021-01-19T04:05:00Z</dcterms:modified>
</cp:coreProperties>
</file>